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房产转让-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2.转让方主体资格证明</w:t>
      </w:r>
    </w:p>
    <w:p>
      <w:pPr>
        <w:pStyle w:val="14"/>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转让方须提供法人授权委托书（附件2）、法定代表人及委托代理人身份证复印件；如法定代表人亲自经办的，仅提供法定代表人身份证复印件即可。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eastAsia="仿宋_GB2312"/>
          <w:b/>
          <w:sz w:val="28"/>
          <w:szCs w:val="32"/>
        </w:rPr>
      </w:pPr>
      <w:r>
        <w:rPr>
          <w:rFonts w:ascii="仿宋_GB2312" w:eastAsia="仿宋_GB2312"/>
          <w:b/>
          <w:sz w:val="28"/>
          <w:szCs w:val="32"/>
        </w:rPr>
        <w:t>4</w:t>
      </w:r>
      <w:r>
        <w:rPr>
          <w:rFonts w:hint="eastAsia" w:ascii="仿宋_GB2312" w:eastAsia="仿宋_GB2312"/>
          <w:b/>
          <w:sz w:val="28"/>
          <w:szCs w:val="32"/>
        </w:rPr>
        <w:t>.转让方内部决策</w:t>
      </w:r>
    </w:p>
    <w:p>
      <w:pPr>
        <w:widowControl/>
        <w:spacing w:line="576" w:lineRule="exact"/>
        <w:ind w:firstLine="560" w:firstLineChars="200"/>
        <w:rPr>
          <w:rFonts w:hint="eastAsia" w:ascii="仿宋_GB2312" w:eastAsia="仿宋_GB2312"/>
          <w:b/>
          <w:sz w:val="28"/>
          <w:szCs w:val="32"/>
        </w:rPr>
      </w:pPr>
      <w:r>
        <w:rPr>
          <w:rFonts w:hint="eastAsia" w:ascii="仿宋_GB2312" w:hAnsi="Arial" w:eastAsia="仿宋_GB2312" w:cs="Arial"/>
          <w:color w:val="333333"/>
          <w:kern w:val="0"/>
          <w:sz w:val="28"/>
          <w:szCs w:val="28"/>
        </w:rPr>
        <w:t>转让方依照企业内部管理制度履行相应决策程序后作出同意转让房产的内部决议。</w:t>
      </w:r>
      <w:r>
        <w:rPr>
          <w:rFonts w:hint="eastAsia" w:ascii="仿宋_GB2312" w:hAnsi="Calibri" w:eastAsia="仿宋_GB2312" w:cs="Times New Roman"/>
          <w:sz w:val="28"/>
          <w:szCs w:val="32"/>
        </w:rPr>
        <w:t>（注意：决策内容包括拟转让资产状况、转让价格、转让条件、支付方式、付款期限及转让交接手续等。）</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.批复及备案文件</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⑴主管部门或出资人批准转让的文件及附件，如主管部门的批复、投资主体的批文、股东会或董事会决议等；</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⑵行政事业单位经财政部门备案或国有企业经国资部门备案的《国有资产评估项目备案表》。</w:t>
      </w:r>
    </w:p>
    <w:p>
      <w:pPr>
        <w:widowControl/>
        <w:spacing w:line="576" w:lineRule="exact"/>
        <w:ind w:firstLine="562" w:firstLineChars="200"/>
        <w:rPr>
          <w:rFonts w:ascii="仿宋_GB2312" w:hAnsi="Arial" w:eastAsia="仿宋_GB2312" w:cs="Arial"/>
          <w:color w:val="333333"/>
          <w:kern w:val="0"/>
          <w:sz w:val="28"/>
          <w:szCs w:val="28"/>
        </w:rPr>
      </w:pPr>
      <w:r>
        <w:rPr>
          <w:rFonts w:ascii="仿宋_GB2312" w:eastAsia="仿宋_GB2312"/>
          <w:b/>
          <w:sz w:val="28"/>
          <w:szCs w:val="32"/>
        </w:rPr>
        <w:t>6</w:t>
      </w:r>
      <w:r>
        <w:rPr>
          <w:rFonts w:hint="eastAsia" w:ascii="仿宋_GB2312" w:eastAsia="仿宋_GB2312"/>
          <w:b/>
          <w:sz w:val="28"/>
          <w:szCs w:val="32"/>
        </w:rPr>
        <w:t>.权属证明</w:t>
      </w:r>
      <w:r>
        <w:rPr>
          <w:rFonts w:hint="eastAsia" w:ascii="仿宋_GB2312" w:hAnsi="Arial" w:eastAsia="仿宋_GB2312" w:cs="Arial"/>
          <w:color w:val="333333"/>
          <w:kern w:val="0"/>
          <w:sz w:val="28"/>
          <w:szCs w:val="28"/>
        </w:rPr>
        <w:t>（房屋所有权证、土地使用权证等）</w:t>
      </w:r>
    </w:p>
    <w:p>
      <w:pPr>
        <w:widowControl/>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土地为划拨性质的，其相应房产无法转让。所提供的权属证明无法体现土地性质为出让的，请提供承诺说明，或办理土地性质变更手续后再行委托。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2" w:firstLineChars="200"/>
        <w:textAlignment w:val="auto"/>
        <w:rPr>
          <w:rFonts w:hint="eastAsia" w:ascii="仿宋_GB2312" w:hAnsi="Arial" w:eastAsia="仿宋_GB2312" w:cs="Arial"/>
          <w:color w:val="333333"/>
          <w:kern w:val="0"/>
          <w:sz w:val="28"/>
          <w:szCs w:val="32"/>
        </w:rPr>
      </w:pPr>
      <w:r>
        <w:rPr>
          <w:rFonts w:hint="eastAsia" w:ascii="仿宋_GB2312" w:hAnsi="Arial" w:eastAsia="仿宋_GB2312" w:cs="Arial"/>
          <w:b/>
          <w:color w:val="333333"/>
          <w:kern w:val="0"/>
          <w:sz w:val="28"/>
          <w:szCs w:val="32"/>
          <w:lang w:val="en-US" w:eastAsia="zh-CN"/>
        </w:rPr>
        <w:t>7.</w:t>
      </w:r>
      <w:r>
        <w:rPr>
          <w:rFonts w:ascii="仿宋_GB2312" w:hAnsi="Arial" w:eastAsia="仿宋_GB2312" w:cs="Arial"/>
          <w:b/>
          <w:color w:val="333333"/>
          <w:kern w:val="0"/>
          <w:sz w:val="28"/>
          <w:szCs w:val="32"/>
        </w:rPr>
        <w:t>转让方承诺函</w:t>
      </w:r>
      <w:r>
        <w:rPr>
          <w:rFonts w:hint="eastAsia" w:ascii="仿宋_GB2312" w:hAnsi="Arial" w:eastAsia="仿宋_GB2312" w:cs="Arial"/>
          <w:b/>
          <w:color w:val="333333"/>
          <w:kern w:val="0"/>
          <w:sz w:val="28"/>
          <w:szCs w:val="32"/>
        </w:rPr>
        <w:t>（房产转让）</w:t>
      </w:r>
      <w:r>
        <w:rPr>
          <w:rFonts w:hint="eastAsia" w:ascii="仿宋_GB2312" w:hAnsi="Arial" w:eastAsia="仿宋_GB2312" w:cs="Arial"/>
          <w:color w:val="333333"/>
          <w:kern w:val="0"/>
          <w:sz w:val="28"/>
          <w:szCs w:val="32"/>
        </w:rPr>
        <w:t>（附件</w:t>
      </w:r>
      <w:r>
        <w:rPr>
          <w:rFonts w:hint="eastAsia" w:ascii="仿宋_GB2312" w:hAnsi="Arial" w:eastAsia="仿宋_GB2312" w:cs="Arial"/>
          <w:color w:val="333333"/>
          <w:kern w:val="0"/>
          <w:sz w:val="28"/>
          <w:szCs w:val="32"/>
          <w:lang w:val="en-US" w:eastAsia="zh-CN"/>
        </w:rPr>
        <w:t>3</w:t>
      </w:r>
      <w:r>
        <w:rPr>
          <w:rFonts w:hint="eastAsia" w:ascii="仿宋_GB2312" w:hAnsi="Arial" w:eastAsia="仿宋_GB2312" w:cs="Arial"/>
          <w:color w:val="333333"/>
          <w:kern w:val="0"/>
          <w:sz w:val="28"/>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2" w:firstLineChars="200"/>
        <w:textAlignment w:val="auto"/>
        <w:rPr>
          <w:rFonts w:ascii="仿宋_GB2312" w:hAnsi="Arial" w:eastAsia="仿宋_GB2312" w:cs="Arial"/>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.租赁合同、承租人身份信息</w:t>
      </w:r>
      <w:r>
        <w:rPr>
          <w:rFonts w:hint="eastAsia" w:ascii="仿宋_GB2312" w:hAnsi="Arial" w:eastAsia="仿宋_GB2312" w:cs="Arial"/>
          <w:b/>
          <w:color w:val="333333"/>
          <w:kern w:val="0"/>
          <w:sz w:val="28"/>
          <w:szCs w:val="32"/>
          <w:lang w:eastAsia="zh-CN"/>
        </w:rPr>
        <w:t>、</w:t>
      </w:r>
      <w:r>
        <w:rPr>
          <w:rFonts w:hint="eastAsia" w:ascii="仿宋_GB2312" w:hAnsi="Arial" w:eastAsia="仿宋_GB2312" w:cs="Arial"/>
          <w:b/>
          <w:color w:val="333333"/>
          <w:kern w:val="0"/>
          <w:sz w:val="28"/>
          <w:szCs w:val="32"/>
          <w:lang w:val="en-US" w:eastAsia="zh-CN"/>
        </w:rPr>
        <w:t>优先购买权通知函、关于优先购买权通知函的回执</w:t>
      </w:r>
      <w:r>
        <w:rPr>
          <w:rFonts w:hint="eastAsia" w:ascii="仿宋_GB2312" w:hAnsi="Arial" w:eastAsia="仿宋_GB2312" w:cs="Arial"/>
          <w:color w:val="333333"/>
          <w:kern w:val="0"/>
          <w:sz w:val="28"/>
          <w:szCs w:val="32"/>
        </w:rPr>
        <w:t>（如涉及）</w:t>
      </w:r>
    </w:p>
    <w:p>
      <w:pPr>
        <w:ind w:firstLine="560" w:firstLineChars="200"/>
        <w:rPr>
          <w:rFonts w:hint="default" w:ascii="仿宋_GB2312" w:hAnsi="Arial" w:eastAsia="仿宋_GB2312" w:cs="Arial"/>
          <w:color w:val="333333"/>
          <w:kern w:val="0"/>
          <w:sz w:val="28"/>
          <w:szCs w:val="32"/>
          <w:lang w:val="en-US" w:eastAsia="zh-CN"/>
        </w:rPr>
      </w:pPr>
      <w:r>
        <w:rPr>
          <w:rFonts w:hint="eastAsia" w:ascii="仿宋_GB2312" w:hAnsi="Arial" w:eastAsia="仿宋_GB2312" w:cs="Arial"/>
          <w:color w:val="333333"/>
          <w:kern w:val="0"/>
          <w:sz w:val="28"/>
          <w:szCs w:val="32"/>
        </w:rPr>
        <w:t>转让房产存在已出租的情形时，请提供租赁合同、承租人身份证明材料（①企业法人须提供营业执照或组织机构代码证复印件、法定代表人身份证复印件，</w:t>
      </w:r>
      <w:r>
        <w:rPr>
          <w:rFonts w:hint="eastAsia" w:ascii="仿宋_GB2312" w:hAnsi="Arial" w:eastAsia="仿宋_GB2312" w:cs="Arial"/>
          <w:kern w:val="0"/>
          <w:sz w:val="28"/>
          <w:szCs w:val="32"/>
        </w:rPr>
        <w:t>须加盖原承租人公章</w:t>
      </w:r>
      <w:r>
        <w:rPr>
          <w:rFonts w:hint="eastAsia" w:ascii="仿宋_GB2312" w:hAnsi="Arial" w:eastAsia="仿宋_GB2312" w:cs="Arial"/>
          <w:color w:val="333333"/>
          <w:kern w:val="0"/>
          <w:sz w:val="28"/>
          <w:szCs w:val="32"/>
        </w:rPr>
        <w:t>；②自然人须提供身份证复印件）</w:t>
      </w:r>
      <w:r>
        <w:rPr>
          <w:rFonts w:hint="eastAsia" w:ascii="仿宋_GB2312" w:hAnsi="Arial" w:eastAsia="仿宋_GB2312" w:cs="Arial"/>
          <w:color w:val="333333"/>
          <w:kern w:val="0"/>
          <w:sz w:val="28"/>
          <w:szCs w:val="32"/>
          <w:lang w:eastAsia="zh-CN"/>
        </w:rPr>
        <w:t>、优先购买权通知函（</w:t>
      </w:r>
      <w:r>
        <w:rPr>
          <w:rFonts w:hint="eastAsia" w:ascii="仿宋_GB2312" w:hAnsi="Arial" w:eastAsia="仿宋_GB2312" w:cs="Arial"/>
          <w:color w:val="333333"/>
          <w:kern w:val="0"/>
          <w:sz w:val="28"/>
          <w:szCs w:val="32"/>
          <w:lang w:val="en-US" w:eastAsia="zh-CN"/>
        </w:rPr>
        <w:t>附件4</w:t>
      </w:r>
      <w:r>
        <w:rPr>
          <w:rFonts w:hint="eastAsia" w:ascii="仿宋_GB2312" w:hAnsi="Arial" w:eastAsia="仿宋_GB2312" w:cs="Arial"/>
          <w:color w:val="333333"/>
          <w:kern w:val="0"/>
          <w:sz w:val="28"/>
          <w:szCs w:val="32"/>
          <w:lang w:eastAsia="zh-CN"/>
        </w:rPr>
        <w:t>）、关于优先购买权通知函的回执（</w:t>
      </w:r>
      <w:r>
        <w:rPr>
          <w:rFonts w:hint="eastAsia" w:ascii="仿宋_GB2312" w:hAnsi="Arial" w:eastAsia="仿宋_GB2312" w:cs="Arial"/>
          <w:color w:val="333333"/>
          <w:kern w:val="0"/>
          <w:sz w:val="28"/>
          <w:szCs w:val="32"/>
          <w:lang w:val="en-US" w:eastAsia="zh-CN"/>
        </w:rPr>
        <w:t>附件5</w:t>
      </w:r>
      <w:r>
        <w:rPr>
          <w:rFonts w:hint="eastAsia" w:ascii="仿宋_GB2312" w:hAnsi="Arial" w:eastAsia="仿宋_GB2312" w:cs="Arial"/>
          <w:color w:val="333333"/>
          <w:kern w:val="0"/>
          <w:sz w:val="28"/>
          <w:szCs w:val="32"/>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Pr>
          <w:p>
            <w:pPr>
              <w:ind w:firstLine="420" w:firstLineChars="200"/>
              <w:rPr>
                <w:rFonts w:hint="eastAsia" w:ascii="黑体" w:hAnsi="黑体" w:eastAsia="黑体" w:cs="黑体"/>
                <w:b w:val="0"/>
                <w:bCs w:val="0"/>
                <w:kern w:val="0"/>
                <w:sz w:val="21"/>
                <w:szCs w:val="13"/>
                <w:lang w:val="en-US" w:eastAsia="zh-CN" w:bidi="ar-SA"/>
              </w:rPr>
            </w:pPr>
            <w:r>
              <w:rPr>
                <w:rFonts w:hint="eastAsia" w:ascii="黑体" w:hAnsi="黑体" w:eastAsia="黑体" w:cs="黑体"/>
                <w:b w:val="0"/>
                <w:bCs w:val="0"/>
                <w:kern w:val="0"/>
                <w:sz w:val="21"/>
                <w:szCs w:val="13"/>
                <w:lang w:val="en-US" w:eastAsia="zh-CN" w:bidi="ar-SA"/>
              </w:rPr>
              <w:t>《中华人民共和国民法典》：</w:t>
            </w:r>
          </w:p>
          <w:p>
            <w:pPr>
              <w:ind w:firstLine="420" w:firstLineChars="200"/>
              <w:rPr>
                <w:rFonts w:hint="eastAsia" w:ascii="黑体" w:hAnsi="黑体" w:eastAsia="黑体" w:cs="黑体"/>
                <w:b w:val="0"/>
                <w:bCs w:val="0"/>
                <w:kern w:val="0"/>
                <w:sz w:val="21"/>
                <w:szCs w:val="13"/>
                <w:lang w:val="en-US" w:eastAsia="zh-CN" w:bidi="ar-SA"/>
              </w:rPr>
            </w:pPr>
            <w:r>
              <w:rPr>
                <w:rFonts w:hint="eastAsia" w:ascii="黑体" w:hAnsi="黑体" w:eastAsia="黑体" w:cs="黑体"/>
                <w:b w:val="0"/>
                <w:bCs w:val="0"/>
                <w:kern w:val="0"/>
                <w:sz w:val="21"/>
                <w:szCs w:val="13"/>
                <w:lang w:val="en-US" w:eastAsia="zh-CN" w:bidi="ar-SA"/>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ind w:firstLine="420" w:firstLineChars="200"/>
              <w:rPr>
                <w:rFonts w:hint="eastAsia" w:ascii="仿宋_GB2312" w:hAnsi="Arial" w:eastAsia="仿宋_GB2312" w:cs="Arial"/>
                <w:color w:val="333333"/>
                <w:kern w:val="0"/>
                <w:sz w:val="28"/>
                <w:szCs w:val="32"/>
                <w:vertAlign w:val="baseline"/>
              </w:rPr>
            </w:pPr>
            <w:r>
              <w:rPr>
                <w:rFonts w:hint="eastAsia" w:ascii="黑体" w:hAnsi="黑体" w:eastAsia="黑体" w:cs="黑体"/>
                <w:b w:val="0"/>
                <w:bCs w:val="0"/>
                <w:kern w:val="0"/>
                <w:sz w:val="21"/>
                <w:szCs w:val="13"/>
                <w:lang w:val="en-US" w:eastAsia="zh-CN" w:bidi="ar-SA"/>
              </w:rPr>
              <w:t>出租人履行通知义务后，承租人在十五日内未明确表示购买的，视为承租人放弃优先购买权。</w:t>
            </w:r>
          </w:p>
        </w:tc>
      </w:tr>
    </w:tbl>
    <w:p>
      <w:pPr>
        <w:widowControl/>
        <w:spacing w:line="576" w:lineRule="exact"/>
        <w:ind w:firstLine="562" w:firstLineChars="200"/>
        <w:rPr>
          <w:rFonts w:ascii="仿宋_GB2312" w:hAnsi="Arial" w:eastAsia="仿宋_GB2312" w:cs="Arial"/>
          <w:b/>
          <w:color w:val="333333"/>
          <w:kern w:val="0"/>
          <w:sz w:val="28"/>
          <w:szCs w:val="32"/>
        </w:rPr>
      </w:pPr>
      <w:r>
        <w:rPr>
          <w:rFonts w:ascii="仿宋_GB2312" w:eastAsia="仿宋_GB2312"/>
          <w:b/>
          <w:sz w:val="28"/>
          <w:szCs w:val="32"/>
        </w:rPr>
        <w:t>9</w:t>
      </w:r>
      <w:r>
        <w:rPr>
          <w:rFonts w:hint="eastAsia" w:ascii="仿宋_GB2312" w:eastAsia="仿宋_GB2312"/>
          <w:b/>
          <w:sz w:val="28"/>
          <w:szCs w:val="32"/>
        </w:rPr>
        <w:t>.</w:t>
      </w:r>
      <w:r>
        <w:rPr>
          <w:rFonts w:hint="eastAsia" w:ascii="仿宋_GB2312" w:hAnsi="Arial" w:eastAsia="仿宋_GB2312" w:cs="Arial"/>
          <w:b/>
          <w:color w:val="333333"/>
          <w:kern w:val="0"/>
          <w:sz w:val="28"/>
          <w:szCs w:val="28"/>
        </w:rPr>
        <w:t>转让资产的《资产评估报告》</w:t>
      </w:r>
      <w:r>
        <w:rPr>
          <w:rFonts w:hint="eastAsia" w:ascii="仿宋_GB2312" w:hAnsi="Arial" w:eastAsia="仿宋_GB2312" w:cs="Arial"/>
          <w:color w:val="333333"/>
          <w:kern w:val="0"/>
          <w:sz w:val="28"/>
          <w:szCs w:val="28"/>
        </w:rPr>
        <w:t>（必须在评估有效期内）</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10</w:t>
      </w:r>
      <w:r>
        <w:rPr>
          <w:rFonts w:hint="eastAsia" w:ascii="仿宋_GB2312" w:hAnsi="Arial" w:eastAsia="仿宋_GB2312" w:cs="Arial"/>
          <w:b/>
          <w:color w:val="333333"/>
          <w:kern w:val="0"/>
          <w:sz w:val="28"/>
          <w:szCs w:val="32"/>
        </w:rPr>
        <w:t>.转让要求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转让要求包括但不限于以下内容：</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⑴转让资产的基本情况（转让资产的位置、土地性质、层数、结构、建筑面积及规划用途）；</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⑵转让底价；</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⑶受让方资格要求；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⑷转让条件（如转让过程中产生的相关税、费承担、是否涉及房产所在地限购政策等约定）；划拨土地的，须明确土地出让金承担主体。</w:t>
      </w:r>
    </w:p>
    <w:p>
      <w:pPr>
        <w:widowControl/>
        <w:adjustRightInd w:val="0"/>
        <w:snapToGrid w:val="0"/>
        <w:spacing w:line="576" w:lineRule="exact"/>
        <w:ind w:firstLine="562" w:firstLineChars="200"/>
        <w:jc w:val="left"/>
        <w:rPr>
          <w:rFonts w:hint="eastAsia" w:ascii="仿宋_GB2312" w:eastAsia="仿宋_GB2312"/>
          <w:sz w:val="28"/>
          <w:szCs w:val="32"/>
        </w:rPr>
      </w:pPr>
      <w:r>
        <w:rPr>
          <w:rFonts w:ascii="仿宋_GB2312" w:eastAsia="仿宋_GB2312"/>
          <w:b/>
          <w:sz w:val="28"/>
          <w:szCs w:val="32"/>
        </w:rPr>
        <w:t>11</w:t>
      </w:r>
      <w:r>
        <w:rPr>
          <w:rFonts w:hint="eastAsia" w:ascii="仿宋_GB2312" w:eastAsia="仿宋_GB2312"/>
          <w:b/>
          <w:sz w:val="28"/>
          <w:szCs w:val="32"/>
        </w:rPr>
        <w:t>.</w:t>
      </w:r>
      <w:r>
        <w:rPr>
          <w:rFonts w:hint="eastAsia"/>
        </w:rPr>
        <w:t xml:space="preserve"> </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2</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hint="eastAsia" w:ascii="方正小标宋简体" w:eastAsia="方正小标宋简体"/>
          <w:sz w:val="28"/>
          <w:szCs w:val="32"/>
          <w:lang w:val="en-US" w:eastAsia="zh-CN"/>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8"/>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附件3</w:t>
      </w:r>
    </w:p>
    <w:p>
      <w:pPr>
        <w:widowControl/>
        <w:spacing w:after="312" w:afterLines="100" w:line="300" w:lineRule="auto"/>
        <w:jc w:val="center"/>
        <w:rPr>
          <w:rFonts w:hint="eastAsia" w:ascii="方正小标宋简体" w:hAnsi="华文中宋" w:eastAsia="方正小标宋简体" w:cs="Arial"/>
          <w:b/>
          <w:color w:val="333333"/>
          <w:kern w:val="0"/>
          <w:sz w:val="44"/>
          <w:szCs w:val="44"/>
          <w:lang w:eastAsia="zh-CN"/>
        </w:rPr>
      </w:pPr>
      <w:r>
        <w:rPr>
          <w:rFonts w:hint="eastAsia" w:ascii="方正小标宋简体" w:hAnsi="华文中宋" w:eastAsia="方正小标宋简体" w:cs="Arial"/>
          <w:b/>
          <w:color w:val="333333"/>
          <w:kern w:val="0"/>
          <w:sz w:val="44"/>
          <w:szCs w:val="44"/>
        </w:rPr>
        <w:t>转让方承诺函</w:t>
      </w:r>
      <w:r>
        <w:rPr>
          <w:rFonts w:hint="eastAsia" w:ascii="方正小标宋简体" w:hAnsi="华文中宋" w:eastAsia="方正小标宋简体" w:cs="Arial"/>
          <w:b/>
          <w:color w:val="333333"/>
          <w:kern w:val="0"/>
          <w:sz w:val="44"/>
          <w:szCs w:val="44"/>
          <w:lang w:eastAsia="zh-CN"/>
        </w:rPr>
        <w:t>（</w:t>
      </w:r>
      <w:r>
        <w:rPr>
          <w:rFonts w:hint="eastAsia" w:ascii="方正小标宋简体" w:hAnsi="华文中宋" w:eastAsia="方正小标宋简体" w:cs="Arial"/>
          <w:b/>
          <w:color w:val="333333"/>
          <w:kern w:val="0"/>
          <w:sz w:val="44"/>
          <w:szCs w:val="44"/>
          <w:lang w:val="en-US" w:eastAsia="zh-CN"/>
        </w:rPr>
        <w:t>房产转让</w:t>
      </w:r>
      <w:r>
        <w:rPr>
          <w:rFonts w:hint="eastAsia" w:ascii="方正小标宋简体" w:hAnsi="华文中宋" w:eastAsia="方正小标宋简体" w:cs="Arial"/>
          <w:b/>
          <w:color w:val="333333"/>
          <w:kern w:val="0"/>
          <w:sz w:val="44"/>
          <w:szCs w:val="44"/>
          <w:lang w:eastAsia="zh-CN"/>
        </w:rPr>
        <w:t>）</w:t>
      </w:r>
    </w:p>
    <w:p>
      <w:pPr>
        <w:widowControl/>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合肥市产权交易中心：</w:t>
      </w:r>
    </w:p>
    <w:p>
      <w:pPr>
        <w:widowControl/>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我单位委托贵</w:t>
      </w:r>
      <w:r>
        <w:rPr>
          <w:rFonts w:hint="eastAsia" w:ascii="仿宋_GB2312" w:hAnsi="Arial" w:eastAsia="仿宋_GB2312" w:cs="Arial"/>
          <w:kern w:val="0"/>
          <w:sz w:val="28"/>
          <w:szCs w:val="32"/>
          <w:lang w:val="en-US" w:eastAsia="zh-CN"/>
        </w:rPr>
        <w:t>中心</w:t>
      </w:r>
      <w:r>
        <w:rPr>
          <w:rFonts w:hint="eastAsia" w:ascii="仿宋_GB2312" w:hAnsi="Arial" w:eastAsia="仿宋_GB2312" w:cs="Arial"/>
          <w:kern w:val="0"/>
          <w:sz w:val="28"/>
          <w:szCs w:val="32"/>
        </w:rPr>
        <w:t>对</w:t>
      </w:r>
      <w:r>
        <w:rPr>
          <w:rFonts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项目名称</w:t>
      </w:r>
      <w:r>
        <w:rPr>
          <w:rFonts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ascii="仿宋_GB2312" w:hAnsi="Arial" w:eastAsia="仿宋_GB2312" w:cs="Arial"/>
          <w:kern w:val="0"/>
          <w:sz w:val="28"/>
          <w:szCs w:val="32"/>
          <w:u w:val="single"/>
        </w:rPr>
        <w:t xml:space="preserve">   </w:t>
      </w:r>
      <w:r>
        <w:rPr>
          <w:rFonts w:ascii="仿宋_GB2312" w:hAnsi="Arial" w:eastAsia="仿宋_GB2312" w:cs="Arial"/>
          <w:kern w:val="0"/>
          <w:sz w:val="28"/>
          <w:szCs w:val="32"/>
        </w:rPr>
        <w:t>项目</w:t>
      </w:r>
      <w:r>
        <w:rPr>
          <w:rFonts w:hint="eastAsia" w:ascii="仿宋_GB2312" w:hAnsi="Arial" w:eastAsia="仿宋_GB2312" w:cs="Arial"/>
          <w:kern w:val="0"/>
          <w:sz w:val="28"/>
          <w:szCs w:val="32"/>
        </w:rPr>
        <w:t>进行转让事宜。根据《企业国有资产交易监督管理办法》《中华人民共和国民法典》等相关法律法规，我单位承诺：</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1、该房屋产权权属清晰无争议，</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房屋所有权证、</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土地使用权证，且土地使用权性质为出让；</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2、该房屋</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承租人。若有承租人，请选择下列情形：</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□我方已在房屋出卖之前合理期限内履行通知义务，承租人</w:t>
      </w:r>
      <w:r>
        <w:rPr>
          <w:rFonts w:hint="eastAsia" w:ascii="仿宋_GB2312" w:hAnsi="Arial" w:eastAsia="仿宋_GB2312" w:cs="Arial"/>
          <w:kern w:val="0"/>
          <w:sz w:val="28"/>
          <w:szCs w:val="32"/>
          <w:lang w:val="en-US" w:eastAsia="zh-CN"/>
        </w:rPr>
        <w:t>书面放弃优先购买权或</w:t>
      </w:r>
      <w:r>
        <w:rPr>
          <w:rFonts w:hint="eastAsia" w:ascii="仿宋_GB2312" w:hAnsi="Arial" w:eastAsia="仿宋_GB2312" w:cs="Arial"/>
          <w:kern w:val="0"/>
          <w:sz w:val="28"/>
          <w:szCs w:val="32"/>
        </w:rPr>
        <w:t>在十五日内未明确表示购买，已视为放弃优先购买权；</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□承租人明确表示购买，并已</w:t>
      </w:r>
      <w:r>
        <w:rPr>
          <w:rFonts w:hint="eastAsia" w:ascii="仿宋_GB2312" w:hAnsi="Arial" w:eastAsia="仿宋_GB2312" w:cs="Arial"/>
          <w:color w:val="333333"/>
          <w:kern w:val="0"/>
          <w:sz w:val="28"/>
          <w:szCs w:val="32"/>
        </w:rPr>
        <w:t>提供</w:t>
      </w:r>
      <w:r>
        <w:rPr>
          <w:rFonts w:hint="eastAsia" w:ascii="仿宋_GB2312" w:hAnsi="Arial" w:eastAsia="仿宋_GB2312" w:cs="Arial"/>
          <w:b w:val="0"/>
          <w:bCs/>
          <w:color w:val="333333"/>
          <w:kern w:val="0"/>
          <w:sz w:val="28"/>
          <w:szCs w:val="32"/>
          <w:lang w:val="en-US" w:eastAsia="zh-CN"/>
        </w:rPr>
        <w:t>书面材料</w:t>
      </w:r>
      <w:r>
        <w:rPr>
          <w:rFonts w:hint="eastAsia" w:ascii="仿宋_GB2312" w:hAnsi="Arial" w:eastAsia="仿宋_GB2312" w:cs="Arial"/>
          <w:b w:val="0"/>
          <w:bCs/>
          <w:kern w:val="0"/>
          <w:sz w:val="28"/>
          <w:szCs w:val="32"/>
        </w:rPr>
        <w:t>；</w:t>
      </w:r>
    </w:p>
    <w:p>
      <w:pPr>
        <w:widowControl/>
        <w:spacing w:line="300" w:lineRule="auto"/>
        <w:ind w:firstLine="560" w:firstLineChars="200"/>
        <w:jc w:val="left"/>
        <w:rPr>
          <w:rFonts w:ascii="仿宋_GB2312" w:hAnsi="Arial" w:eastAsia="仿宋_GB2312" w:cs="Arial"/>
          <w:kern w:val="0"/>
          <w:sz w:val="28"/>
          <w:szCs w:val="32"/>
        </w:rPr>
      </w:pPr>
      <w:r>
        <w:rPr>
          <w:rFonts w:ascii="仿宋_GB2312" w:hAnsi="Arial" w:eastAsia="仿宋_GB2312" w:cs="Arial"/>
          <w:kern w:val="0"/>
          <w:sz w:val="28"/>
          <w:szCs w:val="32"/>
        </w:rPr>
        <w:t>3</w:t>
      </w:r>
      <w:r>
        <w:rPr>
          <w:rFonts w:hint="eastAsia" w:ascii="仿宋_GB2312" w:hAnsi="Arial" w:eastAsia="仿宋_GB2312" w:cs="Arial"/>
          <w:kern w:val="0"/>
          <w:sz w:val="28"/>
          <w:szCs w:val="32"/>
        </w:rPr>
        <w:t>、该房屋未被司法机关或行政机关依法裁定、决定查封、冻结，符合国家安全标准及其他法律法规规定的条件；</w:t>
      </w:r>
    </w:p>
    <w:p>
      <w:pPr>
        <w:widowControl/>
        <w:spacing w:line="300" w:lineRule="auto"/>
        <w:ind w:firstLine="560" w:firstLineChars="200"/>
        <w:jc w:val="left"/>
        <w:rPr>
          <w:rFonts w:ascii="仿宋_GB2312" w:hAnsi="Arial" w:eastAsia="仿宋_GB2312" w:cs="Arial"/>
          <w:kern w:val="0"/>
          <w:sz w:val="28"/>
          <w:szCs w:val="32"/>
        </w:rPr>
      </w:pPr>
      <w:r>
        <w:rPr>
          <w:rFonts w:ascii="仿宋_GB2312" w:hAnsi="Arial" w:eastAsia="仿宋_GB2312" w:cs="Arial"/>
          <w:kern w:val="0"/>
          <w:sz w:val="28"/>
          <w:szCs w:val="32"/>
        </w:rPr>
        <w:t>4</w:t>
      </w:r>
      <w:r>
        <w:rPr>
          <w:rFonts w:hint="eastAsia" w:ascii="仿宋_GB2312" w:hAnsi="Arial" w:eastAsia="仿宋_GB2312" w:cs="Arial"/>
          <w:kern w:val="0"/>
          <w:sz w:val="28"/>
          <w:szCs w:val="32"/>
        </w:rPr>
        <w:t>、该房屋不存在因与现有法律法规所违背导致不能对外转让的其他情形。</w:t>
      </w:r>
    </w:p>
    <w:p>
      <w:pPr>
        <w:widowControl/>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因以上承诺内容与实际不符引起的一切纠纷与责任均由我单位承担，与贵单位无关。</w:t>
      </w:r>
    </w:p>
    <w:p>
      <w:pPr>
        <w:widowControl/>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特此承诺</w:t>
      </w:r>
      <w:r>
        <w:rPr>
          <w:rFonts w:hint="eastAsia" w:ascii="仿宋_GB2312" w:hAnsi="Arial" w:eastAsia="仿宋_GB2312" w:cs="Arial"/>
          <w:kern w:val="0"/>
          <w:sz w:val="28"/>
          <w:szCs w:val="32"/>
          <w:lang w:eastAsia="zh-CN"/>
        </w:rPr>
        <w:t>！</w:t>
      </w:r>
    </w:p>
    <w:p>
      <w:pPr>
        <w:widowControl/>
        <w:wordWrap w:val="0"/>
        <w:spacing w:line="576" w:lineRule="exact"/>
        <w:ind w:firstLine="560" w:firstLineChars="200"/>
        <w:jc w:val="right"/>
        <w:rPr>
          <w:rFonts w:ascii="仿宋_GB2312" w:hAnsi="Arial" w:eastAsia="仿宋_GB2312" w:cs="Arial"/>
          <w:kern w:val="0"/>
          <w:sz w:val="28"/>
          <w:szCs w:val="32"/>
        </w:rPr>
      </w:pPr>
      <w:r>
        <w:rPr>
          <w:rFonts w:ascii="仿宋_GB2312" w:hAnsi="Arial" w:eastAsia="仿宋_GB2312" w:cs="Arial"/>
          <w:kern w:val="0"/>
          <w:sz w:val="28"/>
          <w:szCs w:val="32"/>
        </w:rPr>
        <w:t>单位负责人</w:t>
      </w:r>
      <w:r>
        <w:rPr>
          <w:rFonts w:hint="eastAsia" w:ascii="仿宋_GB2312" w:hAnsi="Arial" w:eastAsia="仿宋_GB2312" w:cs="Arial"/>
          <w:kern w:val="0"/>
          <w:sz w:val="28"/>
          <w:szCs w:val="32"/>
        </w:rPr>
        <w:t xml:space="preserve">（签字或盖章）：   </w:t>
      </w:r>
      <w:r>
        <w:rPr>
          <w:rFonts w:ascii="仿宋_GB2312" w:hAnsi="Arial" w:eastAsia="仿宋_GB2312" w:cs="Arial"/>
          <w:kern w:val="0"/>
          <w:sz w:val="28"/>
          <w:szCs w:val="32"/>
        </w:rPr>
        <w:t xml:space="preserve">   </w:t>
      </w:r>
    </w:p>
    <w:p>
      <w:pPr>
        <w:widowControl/>
        <w:spacing w:line="576" w:lineRule="exact"/>
        <w:ind w:right="960" w:firstLine="560" w:firstLineChars="200"/>
        <w:jc w:val="righ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委托单位（公章）：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w:t>
      </w:r>
      <w:r>
        <w:rPr>
          <w:rFonts w:ascii="仿宋_GB2312" w:hAnsi="Arial" w:eastAsia="仿宋_GB2312" w:cs="Arial"/>
          <w:kern w:val="0"/>
          <w:sz w:val="28"/>
          <w:szCs w:val="32"/>
        </w:rPr>
        <w:t xml:space="preserve"> </w:t>
      </w:r>
    </w:p>
    <w:p>
      <w:pPr>
        <w:widowControl/>
        <w:wordWrap w:val="0"/>
        <w:spacing w:line="576" w:lineRule="exact"/>
        <w:ind w:firstLine="560" w:firstLineChars="200"/>
        <w:jc w:val="righ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年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月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日 </w:t>
      </w:r>
      <w:r>
        <w:rPr>
          <w:rFonts w:ascii="仿宋_GB2312" w:hAnsi="Arial" w:eastAsia="仿宋_GB2312" w:cs="Arial"/>
          <w:kern w:val="0"/>
          <w:sz w:val="28"/>
          <w:szCs w:val="32"/>
        </w:rPr>
        <w:t xml:space="preserve">  </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附件4</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lang w:val="en-US" w:eastAsia="zh-CN"/>
        </w:rPr>
        <w:t>优先购买权通知</w:t>
      </w:r>
      <w:r>
        <w:rPr>
          <w:rFonts w:hint="eastAsia" w:ascii="方正小标宋简体" w:hAnsi="华文中宋" w:eastAsia="方正小标宋简体" w:cs="Arial"/>
          <w:b/>
          <w:color w:val="333333"/>
          <w:kern w:val="0"/>
          <w:sz w:val="44"/>
          <w:szCs w:val="44"/>
        </w:rPr>
        <w:t>函</w:t>
      </w:r>
    </w:p>
    <w:p>
      <w:pPr>
        <w:widowControl/>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lang w:val="en-US" w:eastAsia="zh-CN"/>
        </w:rPr>
        <w:t>致</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rPr>
        <w:t>：</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关于我单位坐落于</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none"/>
          <w:lang w:val="en-US" w:eastAsia="zh-CN"/>
        </w:rPr>
        <w:t>（不动产权第</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none"/>
          <w:lang w:val="en-US" w:eastAsia="zh-CN"/>
        </w:rPr>
        <w:t>号）的房屋，你我双方</w:t>
      </w:r>
      <w:r>
        <w:rPr>
          <w:rFonts w:hint="eastAsia" w:ascii="仿宋_GB2312" w:hAnsi="Arial" w:eastAsia="仿宋_GB2312" w:cs="Arial"/>
          <w:kern w:val="0"/>
          <w:sz w:val="28"/>
          <w:szCs w:val="32"/>
          <w:lang w:val="en-US" w:eastAsia="zh-CN"/>
        </w:rPr>
        <w:t>于</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年</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月</w:t>
      </w:r>
      <w:r>
        <w:rPr>
          <w:rFonts w:hint="eastAsia" w:ascii="仿宋_GB2312" w:hAnsi="Arial" w:eastAsia="仿宋_GB2312" w:cs="Arial"/>
          <w:kern w:val="0"/>
          <w:sz w:val="28"/>
          <w:szCs w:val="32"/>
          <w:lang w:val="en-US" w:eastAsia="zh-CN"/>
        </w:rPr>
        <w:br w:type="textWrapping"/>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日签订了房屋租赁合同，租赁期限至</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年</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月</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日，现我单位拟将该房屋委托合肥市产权交易中心公开出售，转让底价为人民币</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万元。根据《中华人民共和国民法典》规定，贵方在同等条件下享有优先购买权，如贵方有意购买该房屋，请于收到此函之日起十五日内与我单位联系。逾期未回复则视为贵方放弃优先购买权。</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特此函告！</w:t>
      </w:r>
    </w:p>
    <w:p>
      <w:pPr>
        <w:widowControl/>
        <w:wordWrap w:val="0"/>
        <w:spacing w:line="576" w:lineRule="exact"/>
        <w:jc w:val="right"/>
        <w:rPr>
          <w:rFonts w:hint="eastAsia" w:ascii="仿宋_GB2312" w:hAnsi="Arial" w:eastAsia="仿宋_GB2312" w:cs="Arial"/>
          <w:kern w:val="0"/>
          <w:sz w:val="28"/>
          <w:szCs w:val="32"/>
          <w:lang w:val="en-US" w:eastAsia="zh-CN"/>
        </w:rPr>
      </w:pPr>
      <w:r>
        <w:rPr>
          <w:rFonts w:ascii="仿宋_GB2312" w:hAnsi="Arial" w:eastAsia="仿宋_GB2312" w:cs="Arial"/>
          <w:kern w:val="0"/>
          <w:sz w:val="28"/>
          <w:szCs w:val="32"/>
        </w:rPr>
        <w:t>单位</w:t>
      </w:r>
      <w:r>
        <w:rPr>
          <w:rFonts w:hint="eastAsia" w:ascii="仿宋_GB2312" w:hAnsi="Arial" w:eastAsia="仿宋_GB2312" w:cs="Arial"/>
          <w:kern w:val="0"/>
          <w:sz w:val="28"/>
          <w:szCs w:val="32"/>
        </w:rPr>
        <w:t>盖章：</w:t>
      </w:r>
      <w:r>
        <w:rPr>
          <w:rFonts w:hint="eastAsia" w:ascii="仿宋_GB2312" w:hAnsi="Arial" w:eastAsia="仿宋_GB2312" w:cs="Arial"/>
          <w:kern w:val="0"/>
          <w:sz w:val="28"/>
          <w:szCs w:val="32"/>
          <w:lang w:val="en-US" w:eastAsia="zh-CN"/>
        </w:rPr>
        <w:t xml:space="preserve">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联系人：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联系电话：         </w:t>
      </w:r>
    </w:p>
    <w:p>
      <w:pPr>
        <w:widowControl/>
        <w:spacing w:line="576" w:lineRule="exact"/>
        <w:jc w:val="right"/>
        <w:rPr>
          <w:rFonts w:ascii="仿宋_GB2312" w:hAnsi="Arial" w:eastAsia="仿宋_GB2312" w:cs="Arial"/>
          <w:kern w:val="0"/>
          <w:sz w:val="28"/>
          <w:szCs w:val="32"/>
          <w:u w:val="none"/>
        </w:rPr>
      </w:pPr>
      <w:r>
        <w:rPr>
          <w:rFonts w:hint="eastAsia" w:ascii="仿宋_GB2312" w:hAnsi="Arial" w:eastAsia="仿宋_GB2312" w:cs="Arial"/>
          <w:kern w:val="0"/>
          <w:sz w:val="28"/>
          <w:szCs w:val="32"/>
          <w:u w:val="none"/>
          <w:lang w:val="en-US" w:eastAsia="zh-CN"/>
        </w:rPr>
        <w:t xml:space="preserve">     年     月     日</w:t>
      </w: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both"/>
        <w:rPr>
          <w:rFonts w:hint="eastAsia" w:ascii="方正小标宋简体" w:hAnsi="华文中宋" w:eastAsia="方正小标宋简体" w:cs="Arial"/>
          <w:b/>
          <w:color w:val="333333"/>
          <w:kern w:val="0"/>
          <w:sz w:val="44"/>
          <w:szCs w:val="44"/>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bookmarkStart w:id="0" w:name="_GoBack"/>
      <w:bookmarkEnd w:id="0"/>
      <w:r>
        <w:rPr>
          <w:rFonts w:hint="eastAsia" w:ascii="方正小标宋简体" w:eastAsia="方正小标宋简体"/>
          <w:sz w:val="24"/>
          <w:szCs w:val="28"/>
          <w:lang w:val="en-US" w:eastAsia="zh-CN"/>
        </w:rPr>
        <w:t>附件5</w:t>
      </w:r>
    </w:p>
    <w:p>
      <w:pPr>
        <w:widowControl/>
        <w:spacing w:after="312" w:afterLines="100" w:line="300" w:lineRule="auto"/>
        <w:jc w:val="center"/>
        <w:rPr>
          <w:rFonts w:hint="default" w:ascii="方正小标宋简体" w:hAnsi="华文中宋" w:eastAsia="方正小标宋简体" w:cs="Arial"/>
          <w:b/>
          <w:color w:val="333333"/>
          <w:kern w:val="0"/>
          <w:sz w:val="44"/>
          <w:szCs w:val="44"/>
          <w:lang w:val="en-US" w:eastAsia="zh-CN"/>
        </w:rPr>
      </w:pPr>
      <w:r>
        <w:rPr>
          <w:rFonts w:hint="eastAsia" w:ascii="方正小标宋简体" w:hAnsi="华文中宋" w:eastAsia="方正小标宋简体" w:cs="Arial"/>
          <w:b/>
          <w:color w:val="333333"/>
          <w:kern w:val="0"/>
          <w:sz w:val="44"/>
          <w:szCs w:val="44"/>
          <w:lang w:val="en-US" w:eastAsia="zh-CN"/>
        </w:rPr>
        <w:t>关于优先购买权通知函的回执</w:t>
      </w:r>
    </w:p>
    <w:p>
      <w:pPr>
        <w:widowControl/>
        <w:spacing w:line="576" w:lineRule="exact"/>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致</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贵方发送的《优先购买权通知函》已收悉，已知晓贵单位拟出售坐落于</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（不动产权第</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号）的房屋，本人/公司经慎重考虑后决定：</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□主张行使优先购买权；</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□放弃行使优先购买权。</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特此回复！</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  签字或盖章：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身份证/统一社会信用代码：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联系电话：         </w:t>
      </w:r>
    </w:p>
    <w:p>
      <w:pPr>
        <w:widowControl/>
        <w:spacing w:line="576" w:lineRule="exact"/>
        <w:jc w:val="righ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     年     月     日</w:t>
      </w:r>
    </w:p>
    <w:p>
      <w:pPr>
        <w:widowControl/>
        <w:spacing w:line="576" w:lineRule="exact"/>
        <w:jc w:val="right"/>
        <w:rPr>
          <w:rFonts w:hint="default" w:ascii="仿宋_GB2312" w:hAnsi="Arial" w:eastAsia="仿宋_GB2312" w:cs="Arial"/>
          <w:kern w:val="0"/>
          <w:sz w:val="28"/>
          <w:szCs w:val="32"/>
          <w:lang w:val="en-US" w:eastAsia="zh-CN"/>
        </w:rPr>
      </w:pPr>
    </w:p>
    <w:p>
      <w:pPr>
        <w:widowControl/>
        <w:spacing w:line="576" w:lineRule="exact"/>
        <w:jc w:val="left"/>
        <w:rPr>
          <w:rFonts w:hint="eastAsia" w:ascii="仿宋_GB2312" w:hAnsi="ˎ̥" w:eastAsia="仿宋_GB2312" w:cs="宋体"/>
          <w:b/>
          <w:color w:val="FF0000"/>
          <w:kern w:val="0"/>
          <w:sz w:val="32"/>
          <w:szCs w:val="32"/>
        </w:rPr>
      </w:pPr>
      <w:r>
        <w:rPr>
          <w:rFonts w:ascii="仿宋_GB2312" w:hAnsi="Arial" w:eastAsia="仿宋_GB2312" w:cs="Arial"/>
          <w:kern w:val="0"/>
          <w:sz w:val="28"/>
          <w:szCs w:val="32"/>
        </w:rPr>
        <w:t xml:space="preserve"> </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30A58"/>
    <w:rsid w:val="00063FE4"/>
    <w:rsid w:val="0007127B"/>
    <w:rsid w:val="00075327"/>
    <w:rsid w:val="00085CC7"/>
    <w:rsid w:val="000900E7"/>
    <w:rsid w:val="00090EFA"/>
    <w:rsid w:val="00093FEA"/>
    <w:rsid w:val="000A66D8"/>
    <w:rsid w:val="000A7D6F"/>
    <w:rsid w:val="000B4096"/>
    <w:rsid w:val="000B6A4D"/>
    <w:rsid w:val="000B6DB3"/>
    <w:rsid w:val="000C27C4"/>
    <w:rsid w:val="000C764D"/>
    <w:rsid w:val="000D3EF9"/>
    <w:rsid w:val="000D4E54"/>
    <w:rsid w:val="000D710F"/>
    <w:rsid w:val="000D7C6E"/>
    <w:rsid w:val="000E5CF5"/>
    <w:rsid w:val="000E664D"/>
    <w:rsid w:val="000F1748"/>
    <w:rsid w:val="000F3F65"/>
    <w:rsid w:val="00112F05"/>
    <w:rsid w:val="001323D3"/>
    <w:rsid w:val="00145060"/>
    <w:rsid w:val="001565D0"/>
    <w:rsid w:val="00171E87"/>
    <w:rsid w:val="00176C80"/>
    <w:rsid w:val="001A237F"/>
    <w:rsid w:val="001D5AB3"/>
    <w:rsid w:val="001E12E4"/>
    <w:rsid w:val="00217202"/>
    <w:rsid w:val="0021784A"/>
    <w:rsid w:val="00235B0D"/>
    <w:rsid w:val="0024766E"/>
    <w:rsid w:val="00253BE3"/>
    <w:rsid w:val="00285541"/>
    <w:rsid w:val="002A55E5"/>
    <w:rsid w:val="002A7AEF"/>
    <w:rsid w:val="002B1A32"/>
    <w:rsid w:val="002B2C1A"/>
    <w:rsid w:val="002D0764"/>
    <w:rsid w:val="002D1A01"/>
    <w:rsid w:val="003031FC"/>
    <w:rsid w:val="0033515A"/>
    <w:rsid w:val="00340D8F"/>
    <w:rsid w:val="00342845"/>
    <w:rsid w:val="0036436F"/>
    <w:rsid w:val="0039173C"/>
    <w:rsid w:val="003C35E6"/>
    <w:rsid w:val="003C4F32"/>
    <w:rsid w:val="003D16C8"/>
    <w:rsid w:val="003D1C49"/>
    <w:rsid w:val="003D2806"/>
    <w:rsid w:val="003E02FE"/>
    <w:rsid w:val="003E5AC4"/>
    <w:rsid w:val="003F61E5"/>
    <w:rsid w:val="00403EDB"/>
    <w:rsid w:val="0040472E"/>
    <w:rsid w:val="00410CAE"/>
    <w:rsid w:val="0042019E"/>
    <w:rsid w:val="004402E6"/>
    <w:rsid w:val="004442F2"/>
    <w:rsid w:val="00453B0C"/>
    <w:rsid w:val="00455630"/>
    <w:rsid w:val="00461985"/>
    <w:rsid w:val="00466F43"/>
    <w:rsid w:val="0047614F"/>
    <w:rsid w:val="004767E2"/>
    <w:rsid w:val="00487047"/>
    <w:rsid w:val="0049165C"/>
    <w:rsid w:val="00497C18"/>
    <w:rsid w:val="004D0775"/>
    <w:rsid w:val="004E0267"/>
    <w:rsid w:val="004F3871"/>
    <w:rsid w:val="004F75D1"/>
    <w:rsid w:val="005017D2"/>
    <w:rsid w:val="00503654"/>
    <w:rsid w:val="005111C3"/>
    <w:rsid w:val="00542239"/>
    <w:rsid w:val="0057066B"/>
    <w:rsid w:val="00580368"/>
    <w:rsid w:val="00582BB8"/>
    <w:rsid w:val="005872D2"/>
    <w:rsid w:val="005C2229"/>
    <w:rsid w:val="005F13D6"/>
    <w:rsid w:val="00602238"/>
    <w:rsid w:val="006335F0"/>
    <w:rsid w:val="00636017"/>
    <w:rsid w:val="00656E5A"/>
    <w:rsid w:val="00661E9F"/>
    <w:rsid w:val="00681B59"/>
    <w:rsid w:val="00685A56"/>
    <w:rsid w:val="00694CDC"/>
    <w:rsid w:val="006B17DC"/>
    <w:rsid w:val="006B7A5C"/>
    <w:rsid w:val="006C2A84"/>
    <w:rsid w:val="006C6579"/>
    <w:rsid w:val="006D00FE"/>
    <w:rsid w:val="007102A9"/>
    <w:rsid w:val="0072273E"/>
    <w:rsid w:val="00734579"/>
    <w:rsid w:val="00737BB0"/>
    <w:rsid w:val="00777218"/>
    <w:rsid w:val="00793BB4"/>
    <w:rsid w:val="007A00C9"/>
    <w:rsid w:val="007A3C84"/>
    <w:rsid w:val="007C0CD6"/>
    <w:rsid w:val="007C39C4"/>
    <w:rsid w:val="007F0D5C"/>
    <w:rsid w:val="008075CA"/>
    <w:rsid w:val="00813D51"/>
    <w:rsid w:val="00816644"/>
    <w:rsid w:val="00821164"/>
    <w:rsid w:val="0082518A"/>
    <w:rsid w:val="0085348B"/>
    <w:rsid w:val="00855C64"/>
    <w:rsid w:val="00857DB6"/>
    <w:rsid w:val="00883BB1"/>
    <w:rsid w:val="008B619F"/>
    <w:rsid w:val="008D3A59"/>
    <w:rsid w:val="008E0617"/>
    <w:rsid w:val="008E090E"/>
    <w:rsid w:val="0091104E"/>
    <w:rsid w:val="00912659"/>
    <w:rsid w:val="009138B4"/>
    <w:rsid w:val="00922AEA"/>
    <w:rsid w:val="00930A2E"/>
    <w:rsid w:val="00930DE9"/>
    <w:rsid w:val="00944A65"/>
    <w:rsid w:val="0098086D"/>
    <w:rsid w:val="009928A9"/>
    <w:rsid w:val="009A26E9"/>
    <w:rsid w:val="009C10D6"/>
    <w:rsid w:val="009E3197"/>
    <w:rsid w:val="009E4012"/>
    <w:rsid w:val="009E42EE"/>
    <w:rsid w:val="009F4E45"/>
    <w:rsid w:val="00A124A0"/>
    <w:rsid w:val="00A152FE"/>
    <w:rsid w:val="00A324AB"/>
    <w:rsid w:val="00A53B49"/>
    <w:rsid w:val="00A56F48"/>
    <w:rsid w:val="00A612D1"/>
    <w:rsid w:val="00A66115"/>
    <w:rsid w:val="00A7662B"/>
    <w:rsid w:val="00A85E1D"/>
    <w:rsid w:val="00A87363"/>
    <w:rsid w:val="00AA2345"/>
    <w:rsid w:val="00AC5480"/>
    <w:rsid w:val="00AD1EBC"/>
    <w:rsid w:val="00AF1D36"/>
    <w:rsid w:val="00B0334D"/>
    <w:rsid w:val="00B053FF"/>
    <w:rsid w:val="00B104E3"/>
    <w:rsid w:val="00B13F5C"/>
    <w:rsid w:val="00B24B83"/>
    <w:rsid w:val="00B25AB5"/>
    <w:rsid w:val="00B4442F"/>
    <w:rsid w:val="00B62291"/>
    <w:rsid w:val="00B6292B"/>
    <w:rsid w:val="00B64CAF"/>
    <w:rsid w:val="00B8235B"/>
    <w:rsid w:val="00B8316B"/>
    <w:rsid w:val="00BC7929"/>
    <w:rsid w:val="00BF1863"/>
    <w:rsid w:val="00BF6820"/>
    <w:rsid w:val="00C10655"/>
    <w:rsid w:val="00C16588"/>
    <w:rsid w:val="00C32FEF"/>
    <w:rsid w:val="00C33F21"/>
    <w:rsid w:val="00C34FC3"/>
    <w:rsid w:val="00C547E2"/>
    <w:rsid w:val="00C80F85"/>
    <w:rsid w:val="00C96C4F"/>
    <w:rsid w:val="00CA1148"/>
    <w:rsid w:val="00CC765B"/>
    <w:rsid w:val="00CD5BB8"/>
    <w:rsid w:val="00CD7D44"/>
    <w:rsid w:val="00CE0359"/>
    <w:rsid w:val="00D22E86"/>
    <w:rsid w:val="00D32E85"/>
    <w:rsid w:val="00D35766"/>
    <w:rsid w:val="00D36560"/>
    <w:rsid w:val="00D46E74"/>
    <w:rsid w:val="00D50CCD"/>
    <w:rsid w:val="00D731B9"/>
    <w:rsid w:val="00D7363D"/>
    <w:rsid w:val="00D80FAB"/>
    <w:rsid w:val="00D81E0D"/>
    <w:rsid w:val="00D81F41"/>
    <w:rsid w:val="00DA7340"/>
    <w:rsid w:val="00DE70B1"/>
    <w:rsid w:val="00E201E4"/>
    <w:rsid w:val="00E21370"/>
    <w:rsid w:val="00E335DE"/>
    <w:rsid w:val="00E374F6"/>
    <w:rsid w:val="00E52220"/>
    <w:rsid w:val="00E61746"/>
    <w:rsid w:val="00E618FB"/>
    <w:rsid w:val="00E64A71"/>
    <w:rsid w:val="00E77327"/>
    <w:rsid w:val="00E8007C"/>
    <w:rsid w:val="00E81209"/>
    <w:rsid w:val="00E92DF5"/>
    <w:rsid w:val="00EB0063"/>
    <w:rsid w:val="00EE0C2F"/>
    <w:rsid w:val="00EE1632"/>
    <w:rsid w:val="00EF7F45"/>
    <w:rsid w:val="00F075B7"/>
    <w:rsid w:val="00F47EC6"/>
    <w:rsid w:val="00F6126B"/>
    <w:rsid w:val="00F6200B"/>
    <w:rsid w:val="00F8108E"/>
    <w:rsid w:val="00F81F1B"/>
    <w:rsid w:val="00F8377A"/>
    <w:rsid w:val="00F9582B"/>
    <w:rsid w:val="00FB39A1"/>
    <w:rsid w:val="00FF5B94"/>
    <w:rsid w:val="05F906FC"/>
    <w:rsid w:val="143F0CF4"/>
    <w:rsid w:val="2B9E5B9A"/>
    <w:rsid w:val="2BD51AA7"/>
    <w:rsid w:val="3CBC0DD9"/>
    <w:rsid w:val="487B1E05"/>
    <w:rsid w:val="54130BDA"/>
    <w:rsid w:val="5F22387F"/>
    <w:rsid w:val="70F037A7"/>
    <w:rsid w:val="779538F6"/>
    <w:rsid w:val="77C97F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hint="eastAsia" w:ascii="宋体" w:hAnsi="宋体"/>
      <w:kern w:val="0"/>
      <w:sz w:val="24"/>
    </w:rPr>
  </w:style>
  <w:style w:type="paragraph" w:styleId="7">
    <w:name w:val="annotation subject"/>
    <w:basedOn w:val="2"/>
    <w:next w:val="2"/>
    <w:link w:val="18"/>
    <w:semiHidden/>
    <w:unhideWhenUsed/>
    <w:uiPriority w:val="99"/>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uiPriority w:val="99"/>
    <w:rPr>
      <w:color w:val="333333"/>
      <w:u w:val="none"/>
    </w:rPr>
  </w:style>
  <w:style w:type="character" w:styleId="12">
    <w:name w:val="annotation reference"/>
    <w:basedOn w:val="10"/>
    <w:semiHidden/>
    <w:unhideWhenUsed/>
    <w:uiPriority w:val="99"/>
    <w:rPr>
      <w:sz w:val="21"/>
      <w:szCs w:val="21"/>
    </w:rPr>
  </w:style>
  <w:style w:type="character" w:customStyle="1" w:styleId="13">
    <w:name w:val="批注框文本 Char"/>
    <w:basedOn w:val="10"/>
    <w:link w:val="3"/>
    <w:semiHidden/>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0"/>
    <w:link w:val="5"/>
    <w:uiPriority w:val="99"/>
    <w:rPr>
      <w:sz w:val="18"/>
      <w:szCs w:val="18"/>
    </w:rPr>
  </w:style>
  <w:style w:type="character" w:customStyle="1" w:styleId="16">
    <w:name w:val="页脚 Char"/>
    <w:basedOn w:val="10"/>
    <w:link w:val="4"/>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DAFC4-E3BA-4F14-9DBF-03947B51C1E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2238</Words>
  <Characters>2269</Characters>
  <Lines>7</Lines>
  <Paragraphs>2</Paragraphs>
  <TotalTime>0</TotalTime>
  <ScaleCrop>false</ScaleCrop>
  <LinksUpToDate>false</LinksUpToDate>
  <CharactersWithSpaces>2818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2022-04-24T08:20:11Z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EB03A2562C624582B4BB8718B3598EFF</vt:lpwstr>
  </property>
</Properties>
</file>