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集体房屋及构筑物租赁-</w:t>
      </w:r>
      <w:r>
        <w:rPr>
          <w:rFonts w:ascii="方正小标宋简体" w:eastAsia="方正小标宋简体"/>
          <w:b/>
          <w:sz w:val="44"/>
          <w:szCs w:val="44"/>
        </w:rPr>
        <w:t>-</w:t>
      </w:r>
      <w:r>
        <w:rPr>
          <w:rFonts w:hint="eastAsia" w:ascii="方正小标宋简体" w:eastAsia="方正小标宋简体"/>
          <w:b/>
          <w:sz w:val="44"/>
          <w:szCs w:val="44"/>
        </w:rPr>
        <w:t>委托资料</w:t>
      </w:r>
    </w:p>
    <w:p>
      <w:pPr>
        <w:pStyle w:val="14"/>
        <w:spacing w:line="576" w:lineRule="exact"/>
        <w:ind w:firstLine="482" w:firstLineChars="200"/>
        <w:rPr>
          <w:rFonts w:ascii="黑体" w:hAnsi="黑体" w:eastAsia="黑体"/>
          <w:b/>
          <w:sz w:val="44"/>
          <w:szCs w:val="44"/>
        </w:rPr>
      </w:pPr>
      <w:r>
        <w:rPr>
          <w:rFonts w:hint="eastAsia" w:ascii="黑体" w:hAnsi="黑体" w:eastAsia="黑体"/>
          <w:b/>
          <w:color w:val="FF0000"/>
          <w:sz w:val="24"/>
          <w:szCs w:val="32"/>
        </w:rPr>
        <w:t>（适用于农村集体所有的各类房产及附属设施、厂房、体育场等租赁类项目）</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2.出租人主体资格证明</w:t>
      </w:r>
    </w:p>
    <w:p>
      <w:pPr>
        <w:pStyle w:val="14"/>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委托方须提供法人授权委托书（附件2）、法定代表人及委托代理人身份证复印件；如法定代表人亲自经办的，仅提供法定代表人身份证复印件即可。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hAnsi="Calibri" w:eastAsia="仿宋_GB2312" w:cs="Times New Roman"/>
          <w:sz w:val="28"/>
          <w:szCs w:val="32"/>
        </w:rPr>
      </w:pPr>
      <w:r>
        <w:rPr>
          <w:rFonts w:ascii="仿宋_GB2312" w:eastAsia="仿宋_GB2312"/>
          <w:b/>
          <w:sz w:val="28"/>
          <w:szCs w:val="32"/>
        </w:rPr>
        <w:t>4</w:t>
      </w:r>
      <w:r>
        <w:rPr>
          <w:rFonts w:hint="eastAsia" w:ascii="仿宋_GB2312" w:eastAsia="仿宋_GB2312"/>
          <w:b/>
          <w:sz w:val="28"/>
          <w:szCs w:val="32"/>
        </w:rPr>
        <w:t>.会议纪要等决策文件及公示</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（1）村（居）委会严格按照“四议两公开”程序提供相关资料，即村党组织提议、村“两委”会议商议、党员大会审议、村民会议或者村民代表会议决议，决议公开、实施结果公开。</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（2）部分街道下属</w:t>
      </w:r>
      <w:r>
        <w:rPr>
          <w:rFonts w:hint="eastAsia" w:ascii="仿宋_GB2312" w:eastAsia="仿宋_GB2312"/>
          <w:sz w:val="28"/>
          <w:szCs w:val="32"/>
        </w:rPr>
        <w:t>集体资产管理公司、村（居）集体经济组织可参照国</w:t>
      </w:r>
      <w:r>
        <w:rPr>
          <w:rFonts w:hint="eastAsia" w:ascii="仿宋_GB2312" w:hAnsi="Calibri" w:eastAsia="仿宋_GB2312" w:cs="Times New Roman"/>
          <w:sz w:val="28"/>
          <w:szCs w:val="32"/>
        </w:rPr>
        <w:t>有及国有控股企业提供单位集体研究决定的内部决策。</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（注意：决策内容包括拟租赁资产状况、用途、租金底价及确定依据、租期、出租方式、承租条件、租金支付方式等。资产价值大的，应依法履行评估手续和编制可行性论证方案。）</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.主管部门批复及备案文件</w:t>
      </w:r>
    </w:p>
    <w:p>
      <w:pPr>
        <w:spacing w:line="576" w:lineRule="exact"/>
        <w:ind w:firstLine="560" w:firstLineChars="200"/>
        <w:rPr>
          <w:rFonts w:hint="eastAsia" w:ascii="仿宋_GB2312" w:hAnsi="Calibri" w:eastAsia="仿宋_GB2312" w:cs="Times New Roman"/>
          <w:sz w:val="28"/>
          <w:szCs w:val="32"/>
        </w:rPr>
      </w:pPr>
      <w:r>
        <w:rPr>
          <w:rFonts w:hint="eastAsia" w:ascii="仿宋_GB2312" w:hAnsi="Calibri" w:eastAsia="仿宋_GB2312" w:cs="Times New Roman"/>
          <w:sz w:val="28"/>
          <w:szCs w:val="32"/>
        </w:rPr>
        <w:t>村（居）委会、集体经济组织须提供乡镇（街道）批复或备案文件。</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6</w:t>
      </w:r>
      <w:r>
        <w:rPr>
          <w:rFonts w:hint="eastAsia" w:ascii="仿宋_GB2312" w:eastAsia="仿宋_GB2312"/>
          <w:b/>
          <w:sz w:val="28"/>
          <w:szCs w:val="32"/>
        </w:rPr>
        <w:t>.权属证明</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出租人须提供出租房屋的房屋所有权证、土地使用权证；若两证尚在办理过程中或因故无法办理的，须由乡镇（街道）出具权属证明；</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7.出租人承诺函</w:t>
      </w:r>
      <w:r>
        <w:rPr>
          <w:rFonts w:hint="eastAsia" w:ascii="仿宋_GB2312" w:eastAsia="仿宋_GB2312"/>
          <w:sz w:val="28"/>
          <w:szCs w:val="32"/>
        </w:rPr>
        <w:t>（附件</w:t>
      </w:r>
      <w:r>
        <w:rPr>
          <w:rFonts w:ascii="仿宋_GB2312" w:eastAsia="仿宋_GB2312"/>
          <w:sz w:val="28"/>
          <w:szCs w:val="32"/>
        </w:rPr>
        <w:t>3</w:t>
      </w:r>
      <w:r>
        <w:rPr>
          <w:rFonts w:hint="eastAsia" w:ascii="仿宋_GB2312" w:eastAsia="仿宋_GB2312"/>
          <w:sz w:val="28"/>
          <w:szCs w:val="32"/>
        </w:rPr>
        <w:t>）</w:t>
      </w:r>
    </w:p>
    <w:p>
      <w:pPr>
        <w:widowControl/>
        <w:spacing w:line="576" w:lineRule="exact"/>
        <w:ind w:firstLine="560" w:firstLineChars="200"/>
        <w:rPr>
          <w:rFonts w:ascii="仿宋_GB2312" w:hAnsi="Arial" w:eastAsia="仿宋_GB2312" w:cs="Arial"/>
          <w:b/>
          <w:color w:val="333333"/>
          <w:kern w:val="0"/>
          <w:sz w:val="28"/>
          <w:szCs w:val="32"/>
        </w:rPr>
      </w:pPr>
      <w:r>
        <w:rPr>
          <w:rFonts w:ascii="仿宋_GB2312" w:eastAsia="仿宋_GB2312"/>
          <w:sz w:val="28"/>
          <w:szCs w:val="32"/>
        </w:rPr>
        <w:t>首次公开招租项目须提供出租人承诺函</w:t>
      </w:r>
      <w:r>
        <w:rPr>
          <w:rFonts w:hint="eastAsia" w:ascii="仿宋_GB2312" w:eastAsia="仿宋_GB2312"/>
          <w:sz w:val="28"/>
          <w:szCs w:val="32"/>
        </w:rPr>
        <w:t>；</w:t>
      </w:r>
      <w:r>
        <w:rPr>
          <w:rFonts w:ascii="仿宋_GB2312" w:eastAsia="仿宋_GB2312"/>
          <w:sz w:val="28"/>
          <w:szCs w:val="32"/>
        </w:rPr>
        <w:t>续租项目无需提供</w:t>
      </w:r>
      <w:r>
        <w:rPr>
          <w:rFonts w:hint="eastAsia" w:ascii="仿宋_GB2312" w:eastAsia="仿宋_GB2312"/>
          <w:sz w:val="28"/>
          <w:szCs w:val="32"/>
        </w:rPr>
        <w:t>，</w:t>
      </w:r>
      <w:r>
        <w:rPr>
          <w:rFonts w:ascii="仿宋_GB2312" w:eastAsia="仿宋_GB2312"/>
          <w:sz w:val="28"/>
          <w:szCs w:val="32"/>
        </w:rPr>
        <w:t>但应</w:t>
      </w:r>
      <w:r>
        <w:rPr>
          <w:rFonts w:hint="eastAsia" w:ascii="仿宋_GB2312" w:eastAsia="仿宋_GB2312"/>
          <w:sz w:val="28"/>
          <w:szCs w:val="32"/>
        </w:rPr>
        <w:t>提供</w:t>
      </w:r>
      <w:r>
        <w:rPr>
          <w:rFonts w:ascii="仿宋_GB2312" w:eastAsia="仿宋_GB2312"/>
          <w:color w:val="FF0000"/>
          <w:sz w:val="28"/>
          <w:szCs w:val="32"/>
        </w:rPr>
        <w:t>合同到期房屋续租—另附资料</w:t>
      </w:r>
      <w:r>
        <w:rPr>
          <w:rFonts w:ascii="仿宋_GB2312" w:eastAsia="仿宋_GB2312"/>
          <w:sz w:val="28"/>
          <w:szCs w:val="32"/>
        </w:rPr>
        <w:t>中明确的材料</w:t>
      </w:r>
      <w:r>
        <w:rPr>
          <w:rFonts w:hint="eastAsia" w:ascii="仿宋_GB2312" w:eastAsia="仿宋_GB2312"/>
          <w:sz w:val="28"/>
          <w:szCs w:val="32"/>
        </w:rPr>
        <w:t>；</w:t>
      </w:r>
    </w:p>
    <w:p>
      <w:pPr>
        <w:numPr>
          <w:ilvl w:val="0"/>
          <w:numId w:val="0"/>
        </w:numPr>
        <w:spacing w:line="576" w:lineRule="exact"/>
        <w:ind w:firstLine="562" w:firstLineChars="200"/>
        <w:rPr>
          <w:rFonts w:hint="eastAsia" w:ascii="仿宋_GB2312" w:hAnsi="Arial" w:eastAsia="仿宋_GB2312" w:cs="Arial"/>
          <w:kern w:val="0"/>
          <w:sz w:val="28"/>
          <w:szCs w:val="32"/>
        </w:rPr>
      </w:pPr>
      <w:r>
        <w:rPr>
          <w:rFonts w:hint="eastAsia" w:ascii="仿宋_GB2312" w:hAnsi="Arial" w:eastAsia="仿宋_GB2312" w:cs="Arial"/>
          <w:b/>
          <w:bCs/>
          <w:kern w:val="0"/>
          <w:sz w:val="28"/>
          <w:szCs w:val="32"/>
          <w:lang w:val="en-US" w:eastAsia="zh-CN"/>
        </w:rPr>
        <w:t>8.</w:t>
      </w:r>
      <w:r>
        <w:rPr>
          <w:rFonts w:hint="eastAsia" w:ascii="仿宋_GB2312" w:hAnsi="Arial" w:eastAsia="仿宋_GB2312" w:cs="Arial"/>
          <w:kern w:val="0"/>
          <w:sz w:val="28"/>
          <w:szCs w:val="32"/>
        </w:rPr>
        <w:t>因特殊原因暂不能清空的，</w:t>
      </w:r>
      <w:r>
        <w:rPr>
          <w:rFonts w:hint="eastAsia" w:ascii="仿宋_GB2312" w:hAnsi="Arial" w:eastAsia="仿宋_GB2312" w:cs="Arial"/>
          <w:kern w:val="0"/>
          <w:sz w:val="28"/>
          <w:szCs w:val="32"/>
          <w:lang w:val="en-US" w:eastAsia="zh-CN"/>
        </w:rPr>
        <w:t>合肥市内单位须</w:t>
      </w:r>
      <w:r>
        <w:rPr>
          <w:rFonts w:hint="eastAsia" w:ascii="仿宋_GB2312" w:hAnsi="Arial" w:eastAsia="仿宋_GB2312" w:cs="Arial"/>
          <w:kern w:val="0"/>
          <w:sz w:val="28"/>
          <w:szCs w:val="32"/>
        </w:rPr>
        <w:t>提供同级资产监管部门</w:t>
      </w:r>
      <w:r>
        <w:rPr>
          <w:rFonts w:hint="eastAsia" w:ascii="仿宋_GB2312" w:hAnsi="Arial" w:eastAsia="仿宋_GB2312" w:cs="Arial"/>
          <w:b/>
          <w:bCs/>
          <w:kern w:val="0"/>
          <w:sz w:val="28"/>
          <w:szCs w:val="32"/>
          <w:lang w:val="en-US" w:eastAsia="zh-CN"/>
        </w:rPr>
        <w:t>同意</w:t>
      </w:r>
      <w:r>
        <w:rPr>
          <w:rFonts w:hint="eastAsia" w:ascii="仿宋_GB2312" w:hAnsi="Arial" w:eastAsia="仿宋_GB2312" w:cs="Arial"/>
          <w:b/>
          <w:bCs/>
          <w:kern w:val="0"/>
          <w:sz w:val="28"/>
          <w:szCs w:val="32"/>
        </w:rPr>
        <w:t>不清空进行招租的批准文件</w:t>
      </w:r>
      <w:r>
        <w:rPr>
          <w:rFonts w:hint="eastAsia" w:ascii="仿宋_GB2312" w:hAnsi="Arial" w:eastAsia="仿宋_GB2312" w:cs="Arial"/>
          <w:kern w:val="0"/>
          <w:sz w:val="28"/>
          <w:szCs w:val="32"/>
        </w:rPr>
        <w:t>及</w:t>
      </w:r>
      <w:r>
        <w:rPr>
          <w:rFonts w:hint="eastAsia" w:ascii="仿宋_GB2312" w:hAnsi="Arial" w:eastAsia="仿宋_GB2312" w:cs="Arial"/>
          <w:b/>
          <w:bCs/>
          <w:kern w:val="0"/>
          <w:sz w:val="28"/>
          <w:szCs w:val="32"/>
        </w:rPr>
        <w:t>房屋未清空招租承诺函</w:t>
      </w:r>
      <w:r>
        <w:rPr>
          <w:rFonts w:hint="eastAsia" w:ascii="仿宋_GB2312" w:hAnsi="Arial" w:eastAsia="仿宋_GB2312" w:cs="Arial"/>
          <w:b/>
          <w:bCs/>
          <w:kern w:val="0"/>
          <w:sz w:val="28"/>
          <w:szCs w:val="32"/>
          <w:lang w:eastAsia="zh-CN"/>
        </w:rPr>
        <w:t>（</w:t>
      </w:r>
      <w:r>
        <w:rPr>
          <w:rFonts w:hint="eastAsia" w:ascii="仿宋_GB2312" w:hAnsi="Arial" w:eastAsia="仿宋_GB2312" w:cs="Arial"/>
          <w:b/>
          <w:bCs/>
          <w:kern w:val="0"/>
          <w:sz w:val="28"/>
          <w:szCs w:val="32"/>
          <w:lang w:val="en-US" w:eastAsia="zh-CN"/>
        </w:rPr>
        <w:t>合肥市内单位</w:t>
      </w:r>
      <w:r>
        <w:rPr>
          <w:rFonts w:hint="eastAsia" w:ascii="仿宋_GB2312" w:hAnsi="Arial" w:eastAsia="仿宋_GB2312" w:cs="Arial"/>
          <w:b/>
          <w:bCs/>
          <w:kern w:val="0"/>
          <w:sz w:val="28"/>
          <w:szCs w:val="32"/>
          <w:lang w:eastAsia="zh-CN"/>
        </w:rPr>
        <w:t>）</w:t>
      </w:r>
      <w:r>
        <w:rPr>
          <w:rFonts w:hint="eastAsia" w:ascii="仿宋_GB2312" w:hAnsi="Arial" w:eastAsia="仿宋_GB2312" w:cs="Arial"/>
          <w:kern w:val="0"/>
          <w:sz w:val="28"/>
          <w:szCs w:val="32"/>
        </w:rPr>
        <w:t>（附件4）；合肥市外单位</w:t>
      </w:r>
      <w:r>
        <w:rPr>
          <w:rFonts w:hint="eastAsia" w:ascii="仿宋_GB2312" w:hAnsi="Arial" w:eastAsia="仿宋_GB2312" w:cs="Arial"/>
          <w:kern w:val="0"/>
          <w:sz w:val="28"/>
          <w:szCs w:val="32"/>
          <w:lang w:val="en-US" w:eastAsia="zh-CN"/>
        </w:rPr>
        <w:t>须</w:t>
      </w:r>
      <w:r>
        <w:rPr>
          <w:rFonts w:hint="eastAsia" w:ascii="仿宋_GB2312" w:hAnsi="Arial" w:eastAsia="仿宋_GB2312" w:cs="Arial"/>
          <w:kern w:val="0"/>
          <w:sz w:val="28"/>
          <w:szCs w:val="32"/>
        </w:rPr>
        <w:t>提供</w:t>
      </w:r>
      <w:r>
        <w:rPr>
          <w:rFonts w:hint="eastAsia" w:ascii="仿宋_GB2312" w:hAnsi="Arial" w:eastAsia="仿宋_GB2312" w:cs="Arial"/>
          <w:b/>
          <w:bCs/>
          <w:kern w:val="0"/>
          <w:sz w:val="28"/>
          <w:szCs w:val="32"/>
        </w:rPr>
        <w:t>房屋未清空招租承诺函</w:t>
      </w:r>
      <w:r>
        <w:rPr>
          <w:rFonts w:hint="eastAsia" w:ascii="仿宋_GB2312" w:hAnsi="Arial" w:eastAsia="仿宋_GB2312" w:cs="Arial"/>
          <w:b/>
          <w:bCs/>
          <w:kern w:val="0"/>
          <w:sz w:val="28"/>
          <w:szCs w:val="32"/>
          <w:lang w:eastAsia="zh-CN"/>
        </w:rPr>
        <w:t>（</w:t>
      </w:r>
      <w:r>
        <w:rPr>
          <w:rFonts w:hint="eastAsia" w:ascii="仿宋_GB2312" w:hAnsi="Arial" w:eastAsia="仿宋_GB2312" w:cs="Arial"/>
          <w:b/>
          <w:bCs/>
          <w:kern w:val="0"/>
          <w:sz w:val="28"/>
          <w:szCs w:val="32"/>
          <w:lang w:val="en-US" w:eastAsia="zh-CN"/>
        </w:rPr>
        <w:t>合肥市外单位</w:t>
      </w:r>
      <w:r>
        <w:rPr>
          <w:rFonts w:hint="eastAsia" w:ascii="仿宋_GB2312" w:hAnsi="Arial" w:eastAsia="仿宋_GB2312" w:cs="Arial"/>
          <w:b/>
          <w:bCs/>
          <w:kern w:val="0"/>
          <w:sz w:val="28"/>
          <w:szCs w:val="32"/>
          <w:lang w:eastAsia="zh-CN"/>
        </w:rPr>
        <w:t>）</w:t>
      </w:r>
      <w:r>
        <w:rPr>
          <w:rFonts w:hint="eastAsia" w:ascii="仿宋_GB2312" w:hAnsi="Arial" w:eastAsia="仿宋_GB2312" w:cs="Arial"/>
          <w:b w:val="0"/>
          <w:bCs w:val="0"/>
          <w:kern w:val="0"/>
          <w:sz w:val="28"/>
          <w:szCs w:val="32"/>
          <w:lang w:eastAsia="zh-CN"/>
        </w:rPr>
        <w:t>（</w:t>
      </w:r>
      <w:r>
        <w:rPr>
          <w:rFonts w:hint="eastAsia" w:ascii="仿宋_GB2312" w:hAnsi="Arial" w:eastAsia="仿宋_GB2312" w:cs="Arial"/>
          <w:b w:val="0"/>
          <w:bCs w:val="0"/>
          <w:kern w:val="0"/>
          <w:sz w:val="28"/>
          <w:szCs w:val="32"/>
          <w:lang w:val="en-US" w:eastAsia="zh-CN"/>
        </w:rPr>
        <w:t>附件5</w:t>
      </w:r>
      <w:r>
        <w:rPr>
          <w:rFonts w:hint="eastAsia" w:ascii="仿宋_GB2312" w:hAnsi="Arial" w:eastAsia="仿宋_GB2312" w:cs="Arial"/>
          <w:b w:val="0"/>
          <w:bCs w:val="0"/>
          <w:kern w:val="0"/>
          <w:sz w:val="28"/>
          <w:szCs w:val="32"/>
          <w:lang w:eastAsia="zh-CN"/>
        </w:rPr>
        <w:t>）</w:t>
      </w:r>
      <w:r>
        <w:rPr>
          <w:rFonts w:hint="eastAsia" w:ascii="仿宋_GB2312" w:hAnsi="Arial" w:eastAsia="仿宋_GB2312" w:cs="Arial"/>
          <w:kern w:val="0"/>
          <w:sz w:val="28"/>
          <w:szCs w:val="32"/>
        </w:rPr>
        <w:t>。</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《合肥市国有（集体）资产租赁管理办法》合政办〔2021〕2号文：</w:t>
            </w:r>
          </w:p>
          <w:p>
            <w:pPr>
              <w:pStyle w:val="6"/>
              <w:numPr>
                <w:ilvl w:val="0"/>
                <w:numId w:val="1"/>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 xml:space="preserve"> 采用公开招租方式的国有（集体）资产租赁应符合下列条件：</w:t>
            </w:r>
          </w:p>
          <w:p>
            <w:pPr>
              <w:pStyle w:val="6"/>
              <w:numPr>
                <w:ilvl w:val="0"/>
                <w:numId w:val="0"/>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（一）资产权属清晰无争议，共同共有的资产需取得其他共有人同意；</w:t>
            </w:r>
          </w:p>
          <w:p>
            <w:pPr>
              <w:pStyle w:val="6"/>
              <w:numPr>
                <w:ilvl w:val="0"/>
                <w:numId w:val="0"/>
              </w:numPr>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二）拟出租的资产具备使用条件，房屋、建筑物原则上需清空。因特殊原因（如水库、林场、银行、医疗机构、商业综合体等）暂不能清空的，应当经同级资产监管部门严格审查同意后执行，由此产生的法律纠纷，出租人自行承担；</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w:t>
            </w:r>
          </w:p>
        </w:tc>
      </w:tr>
    </w:tbl>
    <w:p>
      <w:pPr>
        <w:widowControl/>
        <w:adjustRightInd w:val="0"/>
        <w:snapToGrid w:val="0"/>
        <w:spacing w:line="576" w:lineRule="exact"/>
        <w:ind w:firstLine="562" w:firstLineChars="200"/>
        <w:jc w:val="left"/>
        <w:rPr>
          <w:rFonts w:ascii="仿宋_GB2312" w:hAnsi="Arial" w:eastAsia="仿宋_GB2312" w:cs="Arial"/>
          <w:b/>
          <w:kern w:val="0"/>
          <w:sz w:val="28"/>
          <w:szCs w:val="32"/>
        </w:rPr>
      </w:pPr>
      <w:r>
        <w:rPr>
          <w:rFonts w:hint="eastAsia" w:ascii="仿宋_GB2312" w:hAnsi="Arial" w:eastAsia="仿宋_GB2312" w:cs="Arial"/>
          <w:b/>
          <w:kern w:val="0"/>
          <w:sz w:val="28"/>
          <w:szCs w:val="32"/>
        </w:rPr>
        <w:t>9</w:t>
      </w:r>
      <w:r>
        <w:rPr>
          <w:rFonts w:ascii="仿宋_GB2312" w:hAnsi="Arial" w:eastAsia="仿宋_GB2312" w:cs="Arial"/>
          <w:b/>
          <w:kern w:val="0"/>
          <w:sz w:val="28"/>
          <w:szCs w:val="32"/>
        </w:rPr>
        <w:t>.</w:t>
      </w:r>
      <w:r>
        <w:rPr>
          <w:rFonts w:ascii="微软雅黑" w:hAnsi="微软雅黑"/>
          <w:b/>
          <w:color w:val="333333"/>
          <w:spacing w:val="8"/>
          <w:szCs w:val="21"/>
          <w:shd w:val="clear" w:color="auto" w:fill="FFFFFF"/>
        </w:rPr>
        <w:t xml:space="preserve"> </w:t>
      </w:r>
      <w:r>
        <w:rPr>
          <w:rFonts w:hint="eastAsia" w:ascii="仿宋_GB2312" w:hAnsi="Arial" w:eastAsia="仿宋_GB2312" w:cs="Arial"/>
          <w:b/>
          <w:kern w:val="0"/>
          <w:sz w:val="28"/>
          <w:szCs w:val="32"/>
        </w:rPr>
        <w:t>原租赁合同</w:t>
      </w:r>
      <w:r>
        <w:rPr>
          <w:rFonts w:hint="eastAsia" w:ascii="仿宋_GB2312" w:hAnsi="Arial" w:eastAsia="仿宋_GB2312" w:cs="Arial"/>
          <w:b/>
          <w:kern w:val="0"/>
          <w:sz w:val="28"/>
          <w:szCs w:val="32"/>
          <w:lang w:val="en-US" w:eastAsia="zh-CN"/>
        </w:rPr>
        <w:t>及承</w:t>
      </w:r>
      <w:r>
        <w:rPr>
          <w:rFonts w:hint="eastAsia" w:ascii="仿宋_GB2312" w:hAnsi="Arial" w:eastAsia="仿宋_GB2312" w:cs="Arial"/>
          <w:b/>
          <w:kern w:val="0"/>
          <w:sz w:val="28"/>
          <w:szCs w:val="32"/>
        </w:rPr>
        <w:t>租人的身份证明材料</w:t>
      </w:r>
    </w:p>
    <w:p>
      <w:pPr>
        <w:spacing w:line="576" w:lineRule="exact"/>
        <w:ind w:firstLine="560" w:firstLineChars="200"/>
        <w:rPr>
          <w:rFonts w:hint="eastAsia" w:ascii="仿宋_GB2312" w:hAnsi="Arial" w:eastAsia="仿宋_GB2312" w:cs="Arial"/>
          <w:kern w:val="0"/>
          <w:sz w:val="28"/>
          <w:szCs w:val="32"/>
        </w:rPr>
      </w:pPr>
      <w:r>
        <w:rPr>
          <w:rFonts w:ascii="仿宋_GB2312" w:hAnsi="Arial" w:eastAsia="仿宋_GB2312" w:cs="Arial"/>
          <w:kern w:val="0"/>
          <w:sz w:val="28"/>
          <w:szCs w:val="32"/>
        </w:rPr>
        <w:t>委托单位应在出租人承诺函中明确</w:t>
      </w:r>
      <w:r>
        <w:rPr>
          <w:rFonts w:hint="eastAsia" w:ascii="仿宋_GB2312" w:hAnsi="Arial" w:eastAsia="仿宋_GB2312" w:cs="Arial"/>
          <w:kern w:val="0"/>
          <w:sz w:val="28"/>
          <w:szCs w:val="32"/>
          <w:lang w:val="en-US" w:eastAsia="zh-CN"/>
        </w:rPr>
        <w:t>该房屋及构筑物目前</w:t>
      </w:r>
      <w:r>
        <w:rPr>
          <w:rFonts w:ascii="仿宋_GB2312" w:hAnsi="Arial" w:eastAsia="仿宋_GB2312" w:cs="Arial"/>
          <w:kern w:val="0"/>
          <w:sz w:val="28"/>
          <w:szCs w:val="32"/>
        </w:rPr>
        <w:t>是否有承租人</w:t>
      </w:r>
      <w:r>
        <w:rPr>
          <w:rFonts w:hint="eastAsia" w:ascii="仿宋_GB2312" w:hAnsi="Arial" w:eastAsia="仿宋_GB2312" w:cs="Arial"/>
          <w:kern w:val="0"/>
          <w:sz w:val="28"/>
          <w:szCs w:val="32"/>
        </w:rPr>
        <w:t>；如有承租人，请同时提供原租赁合同及承租人的身份证明材料（①法人</w:t>
      </w:r>
      <w:r>
        <w:rPr>
          <w:rFonts w:hint="eastAsia" w:ascii="仿宋_GB2312" w:hAnsi="Arial" w:eastAsia="仿宋_GB2312" w:cs="Arial"/>
          <w:kern w:val="0"/>
          <w:sz w:val="28"/>
          <w:szCs w:val="32"/>
          <w:lang w:val="en-US" w:eastAsia="zh-CN"/>
        </w:rPr>
        <w:t>单位</w:t>
      </w:r>
      <w:r>
        <w:rPr>
          <w:rFonts w:hint="eastAsia" w:ascii="仿宋_GB2312" w:hAnsi="Arial" w:eastAsia="仿宋_GB2312" w:cs="Arial"/>
          <w:kern w:val="0"/>
          <w:sz w:val="28"/>
          <w:szCs w:val="32"/>
        </w:rPr>
        <w:t>提供营业执照或组织机构代码证复印件、法定代表人身份证复印件，须加盖</w:t>
      </w:r>
      <w:r>
        <w:rPr>
          <w:rFonts w:hint="eastAsia" w:ascii="仿宋_GB2312" w:hAnsi="Arial" w:eastAsia="仿宋_GB2312" w:cs="Arial"/>
          <w:kern w:val="0"/>
          <w:sz w:val="28"/>
          <w:szCs w:val="32"/>
          <w:lang w:val="en-US" w:eastAsia="zh-CN"/>
        </w:rPr>
        <w:t>单位</w:t>
      </w:r>
      <w:r>
        <w:rPr>
          <w:rFonts w:hint="eastAsia" w:ascii="仿宋_GB2312" w:hAnsi="Arial" w:eastAsia="仿宋_GB2312" w:cs="Arial"/>
          <w:kern w:val="0"/>
          <w:sz w:val="28"/>
          <w:szCs w:val="32"/>
        </w:rPr>
        <w:t>公章；②自然人提供身份证复印件）。</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8" w:type="dxa"/>
          </w:tcPr>
          <w:p>
            <w:pPr>
              <w:pStyle w:val="6"/>
              <w:spacing w:before="0" w:beforeAutospacing="0" w:after="0" w:afterAutospacing="0" w:line="440" w:lineRule="exact"/>
              <w:ind w:firstLine="420" w:firstLineChars="200"/>
              <w:rPr>
                <w:rFonts w:hint="eastAsia" w:ascii="黑体" w:hAnsi="黑体" w:eastAsia="黑体" w:cs="黑体"/>
                <w:b w:val="0"/>
                <w:bCs w:val="0"/>
                <w:sz w:val="21"/>
                <w:szCs w:val="13"/>
                <w:lang w:val="en-US" w:eastAsia="zh-CN"/>
              </w:rPr>
            </w:pPr>
            <w:r>
              <w:rPr>
                <w:rFonts w:hint="eastAsia" w:ascii="黑体" w:hAnsi="黑体" w:eastAsia="黑体" w:cs="黑体"/>
                <w:b w:val="0"/>
                <w:bCs w:val="0"/>
                <w:sz w:val="21"/>
                <w:szCs w:val="13"/>
                <w:lang w:val="en-US" w:eastAsia="zh-CN"/>
              </w:rPr>
              <w:t>《中华人民共和国民法典》：</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default" w:ascii="黑体" w:hAnsi="黑体" w:eastAsia="黑体" w:cs="黑体"/>
                <w:b w:val="0"/>
                <w:bCs w:val="0"/>
                <w:sz w:val="21"/>
                <w:szCs w:val="13"/>
                <w:lang w:val="en-US" w:eastAsia="zh-CN"/>
              </w:rPr>
              <w:t>第七百三十四条 租赁期限届满，承租人继续使用租赁物，出租人没有提出异议的，原租赁合同继续有效，但是租赁期限为不定期。</w:t>
            </w:r>
          </w:p>
          <w:p>
            <w:pPr>
              <w:pStyle w:val="6"/>
              <w:numPr>
                <w:ilvl w:val="0"/>
                <w:numId w:val="0"/>
              </w:numPr>
              <w:spacing w:before="0" w:beforeAutospacing="0" w:after="0" w:afterAutospacing="0" w:line="440" w:lineRule="exact"/>
              <w:ind w:firstLine="420" w:firstLineChars="200"/>
              <w:rPr>
                <w:rFonts w:hint="default" w:ascii="黑体" w:hAnsi="黑体" w:eastAsia="黑体" w:cs="黑体"/>
                <w:b w:val="0"/>
                <w:bCs w:val="0"/>
                <w:sz w:val="21"/>
                <w:szCs w:val="13"/>
                <w:lang w:val="en-US" w:eastAsia="zh-CN"/>
              </w:rPr>
            </w:pPr>
            <w:r>
              <w:rPr>
                <w:rFonts w:hint="default" w:ascii="黑体" w:hAnsi="黑体" w:eastAsia="黑体" w:cs="黑体"/>
                <w:b w:val="0"/>
                <w:bCs w:val="0"/>
                <w:sz w:val="21"/>
                <w:szCs w:val="13"/>
                <w:lang w:val="en-US" w:eastAsia="zh-CN"/>
              </w:rPr>
              <w:t>租赁期限届满，房屋承租人享有以同等条件优先承租的权利。</w:t>
            </w:r>
          </w:p>
        </w:tc>
      </w:tr>
    </w:tbl>
    <w:p>
      <w:pPr>
        <w:spacing w:line="576" w:lineRule="exact"/>
        <w:ind w:firstLine="562" w:firstLineChars="200"/>
        <w:rPr>
          <w:rFonts w:ascii="仿宋_GB2312" w:hAnsi="Arial" w:eastAsia="仿宋_GB2312" w:cs="Arial"/>
          <w:b/>
          <w:color w:val="333333"/>
          <w:kern w:val="0"/>
          <w:sz w:val="28"/>
          <w:szCs w:val="32"/>
        </w:rPr>
      </w:pPr>
      <w:r>
        <w:rPr>
          <w:rFonts w:hint="eastAsia" w:ascii="仿宋_GB2312" w:hAnsi="Arial" w:eastAsia="仿宋_GB2312" w:cs="Arial"/>
          <w:b/>
          <w:color w:val="333333"/>
          <w:kern w:val="0"/>
          <w:sz w:val="28"/>
          <w:szCs w:val="32"/>
          <w:lang w:val="en-US" w:eastAsia="zh-CN"/>
        </w:rPr>
        <w:t>10</w:t>
      </w:r>
      <w:r>
        <w:rPr>
          <w:rFonts w:hint="eastAsia" w:ascii="仿宋_GB2312" w:hAnsi="Arial" w:eastAsia="仿宋_GB2312" w:cs="Arial"/>
          <w:b/>
          <w:color w:val="333333"/>
          <w:kern w:val="0"/>
          <w:sz w:val="28"/>
          <w:szCs w:val="32"/>
        </w:rPr>
        <w:t>.出租要求（方案）</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（1）出租房屋的位置、层数、结构、建筑面积及规划用途（以房屋权属证明证载的内容为准）；</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 xml:space="preserve">（2）租金底价（万元/年）、租期、免租金装潢期； </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（3）履约保证金，租金及履约保证金支付要求；</w:t>
      </w:r>
    </w:p>
    <w:p>
      <w:pPr>
        <w:spacing w:line="576" w:lineRule="exact"/>
        <w:ind w:firstLine="560" w:firstLineChars="200"/>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（4）出租人可以根据出租房屋证载用途、周边环境等实际情况，合理设置房屋租赁用途；</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（5）出租人应根据租赁房屋的实际情况，提出具体、全面、合理的租赁条件，对租赁房屋使用过程中的特殊事项提出要求或其它约定；</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（6）出租人不得提出具有明确指向性或者违反公平竞争的内容，不得以不合理条件限制或者排斥潜在的法人、自然人或者其他组织参加竞租。</w:t>
      </w:r>
      <w:r>
        <w:rPr>
          <w:rFonts w:hint="eastAsia" w:ascii="仿宋_GB2312" w:hAnsi="Arial" w:eastAsia="仿宋_GB2312" w:cs="Arial"/>
          <w:color w:val="FF0000"/>
          <w:kern w:val="0"/>
          <w:sz w:val="28"/>
          <w:szCs w:val="32"/>
        </w:rPr>
        <w:t>农交所</w:t>
      </w:r>
      <w:r>
        <w:rPr>
          <w:rFonts w:hint="eastAsia" w:ascii="仿宋_GB2312" w:hAnsi="Arial" w:eastAsia="仿宋_GB2312" w:cs="Arial"/>
          <w:color w:val="333333"/>
          <w:kern w:val="0"/>
          <w:sz w:val="28"/>
          <w:szCs w:val="32"/>
        </w:rPr>
        <w:t>认为必要时，可以要求出租人对设置上述条件的判断标准提供书面解释或者具体说明。</w:t>
      </w:r>
    </w:p>
    <w:p>
      <w:pPr>
        <w:widowControl/>
        <w:adjustRightInd w:val="0"/>
        <w:snapToGrid w:val="0"/>
        <w:spacing w:line="576" w:lineRule="exact"/>
        <w:ind w:firstLine="562" w:firstLineChars="200"/>
        <w:jc w:val="left"/>
        <w:rPr>
          <w:rFonts w:hint="eastAsia" w:ascii="仿宋_GB2312" w:eastAsia="仿宋_GB2312"/>
          <w:b/>
          <w:sz w:val="28"/>
          <w:szCs w:val="32"/>
        </w:rPr>
      </w:pPr>
      <w:r>
        <w:rPr>
          <w:rFonts w:ascii="仿宋_GB2312" w:eastAsia="仿宋_GB2312"/>
          <w:b/>
          <w:sz w:val="28"/>
          <w:szCs w:val="32"/>
        </w:rPr>
        <w:t>1</w:t>
      </w:r>
      <w:r>
        <w:rPr>
          <w:rFonts w:hint="eastAsia" w:ascii="仿宋_GB2312" w:eastAsia="仿宋_GB2312"/>
          <w:b/>
          <w:sz w:val="28"/>
          <w:szCs w:val="32"/>
          <w:lang w:val="en-US" w:eastAsia="zh-CN"/>
        </w:rPr>
        <w:t>1</w:t>
      </w:r>
      <w:r>
        <w:rPr>
          <w:rFonts w:hint="eastAsia" w:ascii="仿宋_GB2312" w:eastAsia="仿宋_GB2312"/>
          <w:b/>
          <w:sz w:val="28"/>
          <w:szCs w:val="32"/>
        </w:rPr>
        <w:t>.委托协议-安徽省农村综合产权交易所-农村综合产权交易（资产租赁、转让类）</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hint="eastAsia" w:ascii="仿宋_GB2312" w:hAnsi="Arial" w:eastAsia="仿宋_GB2312" w:cs="Arial"/>
          <w:b/>
          <w:kern w:val="0"/>
          <w:sz w:val="28"/>
          <w:szCs w:val="32"/>
          <w:lang w:val="en-US" w:eastAsia="zh-CN"/>
        </w:rPr>
        <w:t>2</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widowControl/>
        <w:adjustRightInd w:val="0"/>
        <w:snapToGrid w:val="0"/>
        <w:spacing w:line="576" w:lineRule="exact"/>
        <w:jc w:val="left"/>
        <w:rPr>
          <w:rFonts w:ascii="仿宋_GB2312" w:hAnsi="Arial" w:eastAsia="仿宋_GB2312" w:cs="Arial"/>
          <w:b/>
          <w:color w:val="C00000"/>
          <w:kern w:val="0"/>
          <w:sz w:val="32"/>
          <w:szCs w:val="32"/>
        </w:rPr>
      </w:pPr>
      <w:r>
        <w:rPr>
          <w:rFonts w:hint="eastAsia" w:ascii="仿宋_GB2312" w:hAnsi="Arial" w:eastAsia="仿宋_GB2312" w:cs="Arial"/>
          <w:b/>
          <w:color w:val="C00000"/>
          <w:kern w:val="0"/>
          <w:sz w:val="32"/>
          <w:szCs w:val="32"/>
        </w:rPr>
        <w:t>合同到期</w:t>
      </w:r>
      <w:r>
        <w:rPr>
          <w:rFonts w:ascii="仿宋_GB2312" w:hAnsi="Arial" w:eastAsia="仿宋_GB2312" w:cs="Arial"/>
          <w:b/>
          <w:color w:val="C00000"/>
          <w:kern w:val="0"/>
          <w:sz w:val="32"/>
          <w:szCs w:val="32"/>
        </w:rPr>
        <w:t>房屋续租—另附资料</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ascii="仿宋_GB2312" w:hAnsi="Arial" w:eastAsia="仿宋_GB2312" w:cs="Arial"/>
          <w:kern w:val="0"/>
          <w:sz w:val="28"/>
          <w:szCs w:val="32"/>
        </w:rPr>
      </w:pPr>
      <w:r>
        <w:rPr>
          <w:rFonts w:hint="eastAsia" w:ascii="仿宋_GB2312" w:hAnsi="Arial" w:eastAsia="仿宋_GB2312" w:cs="Arial"/>
          <w:kern w:val="0"/>
          <w:sz w:val="28"/>
          <w:szCs w:val="32"/>
        </w:rPr>
        <w:t>合肥市内单位执行《合肥市国有（集体）资产租赁管理办法》，首次出租期限和续租期限合计不得超过10年，须提供以下资料：</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ascii="仿宋_GB2312" w:hAnsi="Arial" w:eastAsia="仿宋_GB2312" w:cs="Arial"/>
          <w:kern w:val="0"/>
          <w:sz w:val="28"/>
          <w:szCs w:val="32"/>
        </w:rPr>
      </w:pPr>
      <w:r>
        <w:rPr>
          <w:rFonts w:hint="eastAsia" w:ascii="仿宋_GB2312" w:hAnsi="Arial" w:eastAsia="仿宋_GB2312" w:cs="Arial"/>
          <w:kern w:val="0"/>
          <w:sz w:val="28"/>
          <w:szCs w:val="32"/>
        </w:rPr>
        <w:t>（1）出租人及原承租人续租意向函（附件</w:t>
      </w:r>
      <w:r>
        <w:rPr>
          <w:rFonts w:hint="eastAsia" w:ascii="仿宋_GB2312" w:hAnsi="Arial" w:eastAsia="仿宋_GB2312" w:cs="Arial"/>
          <w:kern w:val="0"/>
          <w:sz w:val="28"/>
          <w:szCs w:val="32"/>
          <w:lang w:val="en-US" w:eastAsia="zh-CN"/>
        </w:rPr>
        <w:t>6</w:t>
      </w:r>
      <w:r>
        <w:rPr>
          <w:rFonts w:hint="eastAsia" w:ascii="仿宋_GB2312" w:hAnsi="Arial" w:eastAsia="仿宋_GB2312" w:cs="Arial"/>
          <w:kern w:val="0"/>
          <w:sz w:val="28"/>
          <w:szCs w:val="32"/>
        </w:rPr>
        <w:t>）；</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（2）原租赁合同</w:t>
      </w:r>
      <w:r>
        <w:rPr>
          <w:rFonts w:hint="eastAsia" w:ascii="仿宋_GB2312" w:hAnsi="Arial" w:eastAsia="仿宋_GB2312" w:cs="Arial"/>
          <w:kern w:val="0"/>
          <w:sz w:val="28"/>
          <w:szCs w:val="32"/>
          <w:lang w:val="en-US" w:eastAsia="zh-CN"/>
        </w:rPr>
        <w:t>;</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（3）原承租人的身份证明材料（①企业法人须提供营业执照复印件、组织机构代码证复印件、法定代表人身份证复印件，须加盖原承租人公章；②自然人须提供身份证复印件）</w:t>
      </w:r>
      <w:r>
        <w:rPr>
          <w:rFonts w:hint="eastAsia" w:ascii="仿宋_GB2312" w:hAnsi="Arial" w:eastAsia="仿宋_GB2312" w:cs="Arial"/>
          <w:kern w:val="0"/>
          <w:sz w:val="28"/>
          <w:szCs w:val="32"/>
          <w:lang w:eastAsia="zh-CN"/>
        </w:rPr>
        <w:t>；</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_GB2312" w:hAnsi="Arial" w:eastAsia="仿宋_GB2312" w:cs="Arial"/>
          <w:kern w:val="0"/>
          <w:sz w:val="28"/>
          <w:szCs w:val="32"/>
        </w:rPr>
      </w:pPr>
      <w:r>
        <w:rPr>
          <w:rFonts w:hint="eastAsia" w:ascii="仿宋_GB2312" w:hAnsi="Arial" w:eastAsia="仿宋_GB2312" w:cs="Arial"/>
          <w:kern w:val="0"/>
          <w:sz w:val="28"/>
          <w:szCs w:val="32"/>
        </w:rPr>
        <w:t>（4）出租人首次出租</w:t>
      </w:r>
      <w:r>
        <w:rPr>
          <w:rFonts w:hint="eastAsia" w:ascii="仿宋_GB2312" w:hAnsi="Arial" w:eastAsia="仿宋_GB2312" w:cs="Arial"/>
          <w:kern w:val="0"/>
          <w:sz w:val="28"/>
          <w:szCs w:val="32"/>
          <w:lang w:val="en-US" w:eastAsia="zh-CN"/>
        </w:rPr>
        <w:t>时</w:t>
      </w:r>
      <w:r>
        <w:rPr>
          <w:rFonts w:hint="eastAsia" w:ascii="仿宋_GB2312" w:hAnsi="Arial" w:eastAsia="仿宋_GB2312" w:cs="Arial"/>
          <w:kern w:val="0"/>
          <w:sz w:val="28"/>
          <w:szCs w:val="32"/>
        </w:rPr>
        <w:t>的相关决策</w:t>
      </w:r>
      <w:r>
        <w:rPr>
          <w:rFonts w:hint="eastAsia" w:ascii="仿宋_GB2312" w:hAnsi="Arial" w:eastAsia="仿宋_GB2312" w:cs="Arial"/>
          <w:kern w:val="0"/>
          <w:sz w:val="28"/>
          <w:szCs w:val="32"/>
          <w:lang w:val="en-US" w:eastAsia="zh-CN"/>
        </w:rPr>
        <w:t>及</w:t>
      </w:r>
      <w:r>
        <w:rPr>
          <w:rFonts w:hint="eastAsia" w:ascii="仿宋_GB2312" w:hAnsi="Arial" w:eastAsia="仿宋_GB2312" w:cs="Arial"/>
          <w:kern w:val="0"/>
          <w:sz w:val="28"/>
          <w:szCs w:val="32"/>
        </w:rPr>
        <w:t>审批</w:t>
      </w:r>
      <w:r>
        <w:rPr>
          <w:rFonts w:hint="eastAsia" w:ascii="仿宋_GB2312" w:hAnsi="Arial" w:eastAsia="仿宋_GB2312" w:cs="Arial"/>
          <w:kern w:val="0"/>
          <w:sz w:val="28"/>
          <w:szCs w:val="32"/>
          <w:lang w:val="en-US" w:eastAsia="zh-CN"/>
        </w:rPr>
        <w:t>材料</w:t>
      </w:r>
      <w:r>
        <w:rPr>
          <w:rFonts w:hint="eastAsia" w:ascii="仿宋_GB2312" w:hAnsi="Arial" w:eastAsia="仿宋_GB2312" w:cs="Arial"/>
          <w:kern w:val="0"/>
          <w:sz w:val="28"/>
          <w:szCs w:val="32"/>
        </w:rPr>
        <w:t>；</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_GB2312" w:hAnsi="Arial" w:eastAsia="仿宋_GB2312" w:cs="Arial"/>
          <w:kern w:val="0"/>
          <w:sz w:val="28"/>
          <w:szCs w:val="32"/>
        </w:rPr>
      </w:pPr>
      <w:r>
        <w:rPr>
          <w:rFonts w:hint="eastAsia" w:ascii="仿宋_GB2312" w:hAnsi="Arial" w:eastAsia="仿宋_GB2312" w:cs="Arial"/>
          <w:kern w:val="0"/>
          <w:sz w:val="28"/>
          <w:szCs w:val="32"/>
        </w:rPr>
        <w:t>（5）续租的租金应不低于原租金标准。（租金底价和递增比例都不得低于原合同标准，续租首年租金应在原合同标准上延续得来，高于标准的应重新履行会议决策程序或重新进行评估</w:t>
      </w:r>
      <w:r>
        <w:rPr>
          <w:rFonts w:hint="eastAsia" w:ascii="仿宋_GB2312" w:hAnsi="Arial" w:eastAsia="仿宋_GB2312" w:cs="Arial"/>
          <w:kern w:val="0"/>
          <w:sz w:val="28"/>
          <w:szCs w:val="32"/>
          <w:lang w:eastAsia="zh-CN"/>
        </w:rPr>
        <w:t>。</w:t>
      </w:r>
      <w:r>
        <w:rPr>
          <w:rFonts w:hint="eastAsia" w:ascii="仿宋_GB2312" w:hAnsi="Arial" w:eastAsia="仿宋_GB2312" w:cs="Arial"/>
          <w:kern w:val="0"/>
          <w:sz w:val="28"/>
          <w:szCs w:val="32"/>
        </w:rPr>
        <w:t>）</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36"/>
          <w:szCs w:val="40"/>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（农村产权）</w:t>
      </w:r>
    </w:p>
    <w:tbl>
      <w:tblPr>
        <w:tblStyle w:val="8"/>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安徽省农村综合产权交易所有限公司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□土地经营权流转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□集体</w:t>
            </w:r>
            <w:r>
              <w:rPr>
                <w:rFonts w:hint="eastAsia" w:ascii="宋体" w:hAnsi="宋体"/>
                <w:sz w:val="24"/>
                <w:szCs w:val="28"/>
                <w:lang w:val="en-US" w:eastAsia="zh-CN"/>
              </w:rPr>
              <w:t>资产</w:t>
            </w:r>
            <w:r>
              <w:rPr>
                <w:rFonts w:hint="eastAsia" w:ascii="宋体" w:hAnsi="宋体"/>
                <w:sz w:val="24"/>
                <w:szCs w:val="28"/>
              </w:rPr>
              <w:t>租赁</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□集体资产转让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 xml:space="preserve">□闲置宅基地和房屋流转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 xml:space="preserve">□场内协议 </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项目资料</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985" w:type="dxa"/>
            <w:noWrap w:val="0"/>
            <w:vAlign w:val="top"/>
          </w:tcPr>
          <w:p>
            <w:pPr>
              <w:spacing w:line="60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b/>
          <w:sz w:val="24"/>
          <w:szCs w:val="28"/>
        </w:rPr>
      </w:pPr>
    </w:p>
    <w:p>
      <w:pPr>
        <w:spacing w:line="360" w:lineRule="auto"/>
        <w:jc w:val="left"/>
        <w:rPr>
          <w:rFonts w:ascii="仿宋" w:hAnsi="仿宋" w:eastAsia="仿宋"/>
          <w:b/>
          <w:sz w:val="36"/>
          <w:szCs w:val="28"/>
        </w:rPr>
      </w:pPr>
      <w:r>
        <w:rPr>
          <w:rFonts w:hint="eastAsia" w:ascii="仿宋" w:hAnsi="仿宋" w:eastAsia="仿宋"/>
          <w:b/>
          <w:sz w:val="36"/>
          <w:szCs w:val="28"/>
        </w:rPr>
        <w:t>注意事项</w:t>
      </w:r>
      <w:r>
        <w:rPr>
          <w:rFonts w:ascii="仿宋" w:hAnsi="仿宋" w:eastAsia="仿宋"/>
          <w:b/>
          <w:sz w:val="36"/>
          <w:szCs w:val="28"/>
        </w:rPr>
        <w:t>：</w:t>
      </w:r>
    </w:p>
    <w:p>
      <w:pPr>
        <w:spacing w:line="360" w:lineRule="auto"/>
        <w:jc w:val="left"/>
        <w:rPr>
          <w:rFonts w:ascii="仿宋" w:hAnsi="仿宋" w:eastAsia="仿宋"/>
          <w:sz w:val="24"/>
          <w:szCs w:val="28"/>
        </w:rPr>
      </w:pPr>
      <w:r>
        <w:rPr>
          <w:rFonts w:hint="eastAsia" w:ascii="仿宋" w:hAnsi="仿宋" w:eastAsia="仿宋"/>
          <w:sz w:val="24"/>
          <w:szCs w:val="28"/>
        </w:rPr>
        <w:t>1.转（出）让单位填写产权所有单位，与公章保持一致；</w:t>
      </w:r>
    </w:p>
    <w:p>
      <w:pPr>
        <w:spacing w:line="360" w:lineRule="auto"/>
        <w:jc w:val="left"/>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.如有委托单位</w:t>
      </w:r>
      <w:r>
        <w:rPr>
          <w:rFonts w:hint="eastAsia" w:ascii="仿宋" w:hAnsi="仿宋" w:eastAsia="仿宋"/>
          <w:sz w:val="24"/>
          <w:szCs w:val="28"/>
        </w:rPr>
        <w:t>，</w:t>
      </w:r>
      <w:r>
        <w:rPr>
          <w:rFonts w:ascii="仿宋" w:hAnsi="仿宋" w:eastAsia="仿宋"/>
          <w:sz w:val="24"/>
          <w:szCs w:val="28"/>
        </w:rPr>
        <w:t>请填写</w:t>
      </w:r>
      <w:r>
        <w:rPr>
          <w:rFonts w:hint="eastAsia" w:ascii="仿宋" w:hAnsi="仿宋" w:eastAsia="仿宋"/>
          <w:sz w:val="24"/>
          <w:szCs w:val="28"/>
        </w:rPr>
        <w:t>委托单位；如没有，请与转出让单位保持一致；</w:t>
      </w:r>
    </w:p>
    <w:p>
      <w:pPr>
        <w:spacing w:line="360" w:lineRule="auto"/>
        <w:jc w:val="left"/>
        <w:rPr>
          <w:rFonts w:hint="eastAsia" w:ascii="仿宋" w:hAnsi="仿宋" w:eastAsia="仿宋"/>
          <w:b/>
          <w:sz w:val="28"/>
          <w:szCs w:val="28"/>
        </w:rPr>
      </w:pPr>
      <w:r>
        <w:rPr>
          <w:rFonts w:ascii="仿宋" w:hAnsi="仿宋" w:eastAsia="仿宋"/>
          <w:sz w:val="24"/>
          <w:szCs w:val="28"/>
        </w:rPr>
        <w:t>3</w:t>
      </w:r>
      <w:r>
        <w:rPr>
          <w:rFonts w:hint="eastAsia" w:ascii="仿宋" w:hAnsi="仿宋" w:eastAsia="仿宋"/>
          <w:sz w:val="24"/>
          <w:szCs w:val="28"/>
        </w:rPr>
        <w:t>.如果非首次招标，请勾选“否”；二次招标的在项目名称后加“（二次）”，三次招标的在项目名称后加“（三次）”，以此类推；</w:t>
      </w:r>
    </w:p>
    <w:p>
      <w:pPr>
        <w:spacing w:line="360" w:lineRule="auto"/>
        <w:jc w:val="left"/>
        <w:rPr>
          <w:rFonts w:ascii="仿宋" w:hAnsi="仿宋" w:eastAsia="仿宋"/>
          <w:sz w:val="24"/>
          <w:szCs w:val="28"/>
        </w:rPr>
      </w:pPr>
      <w:r>
        <w:rPr>
          <w:rFonts w:ascii="仿宋" w:hAnsi="仿宋" w:eastAsia="仿宋"/>
          <w:sz w:val="24"/>
          <w:szCs w:val="28"/>
        </w:rPr>
        <w:t>4.产权类别</w:t>
      </w:r>
      <w:r>
        <w:rPr>
          <w:rFonts w:hint="eastAsia" w:ascii="仿宋" w:hAnsi="仿宋" w:eastAsia="仿宋"/>
          <w:sz w:val="24"/>
          <w:szCs w:val="28"/>
        </w:rPr>
        <w:t>：</w:t>
      </w:r>
    </w:p>
    <w:p>
      <w:pPr>
        <w:spacing w:line="360" w:lineRule="auto"/>
        <w:ind w:firstLine="480" w:firstLineChars="200"/>
        <w:jc w:val="left"/>
        <w:rPr>
          <w:rFonts w:ascii="仿宋" w:hAnsi="仿宋" w:eastAsia="仿宋"/>
          <w:b/>
          <w:sz w:val="24"/>
          <w:szCs w:val="28"/>
        </w:rPr>
      </w:pPr>
      <w:r>
        <w:rPr>
          <w:rFonts w:hint="eastAsia" w:ascii="仿宋" w:hAnsi="仿宋" w:eastAsia="仿宋"/>
          <w:sz w:val="24"/>
          <w:szCs w:val="28"/>
        </w:rPr>
        <w:t>（1）土地经营权流转指</w:t>
      </w:r>
      <w:r>
        <w:rPr>
          <w:rFonts w:hint="eastAsia" w:ascii="仿宋" w:hAnsi="仿宋" w:eastAsia="仿宋"/>
          <w:b/>
          <w:sz w:val="24"/>
          <w:szCs w:val="28"/>
        </w:rPr>
        <w:t>农村家庭承包</w:t>
      </w:r>
      <w:r>
        <w:rPr>
          <w:rFonts w:hint="eastAsia" w:ascii="仿宋" w:hAnsi="仿宋" w:eastAsia="仿宋"/>
          <w:sz w:val="24"/>
          <w:szCs w:val="28"/>
        </w:rPr>
        <w:t>的耕地、林地、草地等其他依法用于农业的土地或</w:t>
      </w:r>
      <w:r>
        <w:rPr>
          <w:rFonts w:hint="eastAsia" w:ascii="仿宋" w:hAnsi="仿宋" w:eastAsia="仿宋"/>
          <w:b/>
          <w:sz w:val="24"/>
          <w:szCs w:val="28"/>
        </w:rPr>
        <w:t>农村集体所有</w:t>
      </w:r>
      <w:r>
        <w:rPr>
          <w:rFonts w:hint="eastAsia" w:ascii="仿宋" w:hAnsi="仿宋" w:eastAsia="仿宋"/>
          <w:b/>
          <w:sz w:val="24"/>
          <w:szCs w:val="28"/>
          <w:lang w:val="en-US" w:eastAsia="zh-CN"/>
        </w:rPr>
        <w:t>未分包</w:t>
      </w:r>
      <w:r>
        <w:rPr>
          <w:rFonts w:hint="eastAsia" w:ascii="仿宋" w:hAnsi="仿宋" w:eastAsia="仿宋"/>
          <w:sz w:val="24"/>
          <w:szCs w:val="28"/>
        </w:rPr>
        <w:t>的耕地、森林、山岭、草原、水面、滩涂、“四荒地”等资源性土地经营权流转；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2</w:t>
      </w:r>
      <w:r>
        <w:rPr>
          <w:rFonts w:hint="eastAsia" w:ascii="仿宋" w:hAnsi="仿宋" w:eastAsia="仿宋"/>
          <w:sz w:val="24"/>
          <w:szCs w:val="28"/>
        </w:rPr>
        <w:t>）集体</w:t>
      </w:r>
      <w:r>
        <w:rPr>
          <w:rFonts w:hint="eastAsia" w:ascii="仿宋" w:hAnsi="仿宋" w:eastAsia="仿宋"/>
          <w:sz w:val="24"/>
          <w:szCs w:val="28"/>
          <w:lang w:val="en-US" w:eastAsia="zh-CN"/>
        </w:rPr>
        <w:t>资产</w:t>
      </w:r>
      <w:r>
        <w:rPr>
          <w:rFonts w:hint="eastAsia" w:ascii="仿宋" w:hAnsi="仿宋" w:eastAsia="仿宋"/>
          <w:sz w:val="24"/>
          <w:szCs w:val="28"/>
        </w:rPr>
        <w:t>租赁指各类房产及附属设施、厂房、体育场</w:t>
      </w:r>
      <w:r>
        <w:rPr>
          <w:rFonts w:hint="eastAsia" w:ascii="仿宋" w:hAnsi="仿宋" w:eastAsia="仿宋"/>
          <w:sz w:val="24"/>
          <w:szCs w:val="28"/>
          <w:lang w:val="en-US" w:eastAsia="zh-CN"/>
        </w:rPr>
        <w:t>、</w:t>
      </w:r>
      <w:r>
        <w:rPr>
          <w:rFonts w:hint="eastAsia" w:ascii="仿宋" w:hAnsi="仿宋" w:eastAsia="仿宋"/>
          <w:sz w:val="24"/>
          <w:szCs w:val="28"/>
        </w:rPr>
        <w:t>机器设备、工具器具、农业基础设施等实物资产，涉农专利、商标、版权、地理标志、农业类知识产权等无形资产，以及集体经济组织所持有的其他经济组织的资产份额等租赁；</w:t>
      </w:r>
    </w:p>
    <w:p>
      <w:pPr>
        <w:spacing w:line="360" w:lineRule="auto"/>
        <w:ind w:firstLine="480" w:firstLineChars="200"/>
        <w:jc w:val="left"/>
        <w:rPr>
          <w:rFonts w:hint="default" w:ascii="仿宋" w:hAnsi="仿宋" w:eastAsia="仿宋"/>
          <w:sz w:val="24"/>
          <w:szCs w:val="28"/>
          <w:lang w:val="en-US" w:eastAsia="zh-CN"/>
        </w:rPr>
      </w:pPr>
      <w:r>
        <w:rPr>
          <w:rFonts w:hint="eastAsia" w:ascii="仿宋" w:hAnsi="仿宋" w:eastAsia="仿宋"/>
          <w:sz w:val="24"/>
          <w:szCs w:val="28"/>
          <w:lang w:eastAsia="zh-CN"/>
        </w:rPr>
        <w:t>（</w:t>
      </w:r>
      <w:r>
        <w:rPr>
          <w:rFonts w:hint="eastAsia" w:ascii="仿宋" w:hAnsi="仿宋" w:eastAsia="仿宋"/>
          <w:sz w:val="24"/>
          <w:szCs w:val="28"/>
          <w:lang w:val="en-US" w:eastAsia="zh-CN"/>
        </w:rPr>
        <w:t>3</w:t>
      </w:r>
      <w:r>
        <w:rPr>
          <w:rFonts w:hint="eastAsia" w:ascii="仿宋" w:hAnsi="仿宋" w:eastAsia="仿宋"/>
          <w:sz w:val="24"/>
          <w:szCs w:val="28"/>
          <w:lang w:eastAsia="zh-CN"/>
        </w:rPr>
        <w:t>）</w:t>
      </w:r>
      <w:r>
        <w:rPr>
          <w:rFonts w:hint="eastAsia" w:ascii="仿宋" w:hAnsi="仿宋" w:eastAsia="仿宋"/>
          <w:sz w:val="24"/>
          <w:szCs w:val="28"/>
          <w:lang w:val="en-US" w:eastAsia="zh-CN"/>
        </w:rPr>
        <w:t>集体资产转让指各类工具器具、农作物、牲畜、水产品、林木等实物资产，</w:t>
      </w:r>
      <w:r>
        <w:rPr>
          <w:rFonts w:hint="eastAsia" w:ascii="仿宋" w:hAnsi="仿宋" w:eastAsia="仿宋"/>
          <w:sz w:val="24"/>
          <w:szCs w:val="28"/>
        </w:rPr>
        <w:t>涉农专利、商标、版权、地理标志、农业类知识产权等无形资产，以及集体经济组织所持有的其他经济组织的资产份额等</w:t>
      </w:r>
      <w:r>
        <w:rPr>
          <w:rFonts w:hint="eastAsia" w:ascii="仿宋" w:hAnsi="仿宋" w:eastAsia="仿宋"/>
          <w:sz w:val="24"/>
          <w:szCs w:val="28"/>
          <w:lang w:val="en-US" w:eastAsia="zh-CN"/>
        </w:rPr>
        <w:t>出售</w:t>
      </w:r>
      <w:r>
        <w:rPr>
          <w:rFonts w:hint="eastAsia" w:ascii="仿宋" w:hAnsi="仿宋" w:eastAsia="仿宋"/>
          <w:sz w:val="24"/>
          <w:szCs w:val="28"/>
        </w:rPr>
        <w:t>；</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4</w:t>
      </w:r>
      <w:r>
        <w:rPr>
          <w:rFonts w:hint="eastAsia" w:ascii="仿宋" w:hAnsi="仿宋" w:eastAsia="仿宋"/>
          <w:sz w:val="24"/>
          <w:szCs w:val="28"/>
        </w:rPr>
        <w:t>）经营性场地委托运营管理指大型办公区、农贸市场、商场、食堂、幼儿园、养老中心、集体民宿等各类经营性场所委托运营管理或经营权转让；</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5</w:t>
      </w:r>
      <w:r>
        <w:rPr>
          <w:rFonts w:hint="eastAsia" w:ascii="仿宋" w:hAnsi="仿宋" w:eastAsia="仿宋"/>
          <w:sz w:val="24"/>
          <w:szCs w:val="28"/>
        </w:rPr>
        <w:t>）闲置宅基地和房屋流转指依法可以交易的农村闲置宅基地和房屋流转；</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w:t>
      </w:r>
      <w:r>
        <w:rPr>
          <w:rFonts w:ascii="仿宋" w:hAnsi="仿宋" w:eastAsia="仿宋"/>
          <w:sz w:val="24"/>
          <w:szCs w:val="28"/>
        </w:rPr>
        <w:t>6</w:t>
      </w:r>
      <w:r>
        <w:rPr>
          <w:rFonts w:hint="eastAsia" w:ascii="仿宋" w:hAnsi="仿宋" w:eastAsia="仿宋"/>
          <w:sz w:val="24"/>
          <w:szCs w:val="28"/>
        </w:rPr>
        <w:t>）其他指除上述以外的其他农村集体产权。</w:t>
      </w:r>
    </w:p>
    <w:p>
      <w:pPr>
        <w:spacing w:line="360" w:lineRule="auto"/>
        <w:jc w:val="left"/>
        <w:rPr>
          <w:rFonts w:hint="eastAsia" w:ascii="仿宋" w:hAnsi="仿宋" w:eastAsia="仿宋"/>
          <w:sz w:val="24"/>
          <w:szCs w:val="28"/>
        </w:rPr>
      </w:pPr>
      <w:r>
        <w:rPr>
          <w:rFonts w:hint="eastAsia" w:ascii="仿宋" w:hAnsi="仿宋" w:eastAsia="仿宋"/>
          <w:sz w:val="24"/>
          <w:szCs w:val="28"/>
        </w:rPr>
        <w:t>5</w:t>
      </w:r>
      <w:r>
        <w:rPr>
          <w:rFonts w:ascii="仿宋" w:hAnsi="仿宋" w:eastAsia="仿宋"/>
          <w:sz w:val="24"/>
          <w:szCs w:val="28"/>
        </w:rPr>
        <w:t>.联系人</w:t>
      </w:r>
      <w:r>
        <w:rPr>
          <w:rFonts w:hint="eastAsia" w:ascii="仿宋" w:hAnsi="仿宋" w:eastAsia="仿宋"/>
          <w:sz w:val="24"/>
          <w:szCs w:val="28"/>
        </w:rPr>
        <w:t>、</w:t>
      </w:r>
      <w:r>
        <w:rPr>
          <w:rFonts w:ascii="仿宋" w:hAnsi="仿宋" w:eastAsia="仿宋"/>
          <w:sz w:val="24"/>
          <w:szCs w:val="28"/>
        </w:rPr>
        <w:t>手机号码</w:t>
      </w:r>
      <w:r>
        <w:rPr>
          <w:rFonts w:hint="eastAsia" w:ascii="仿宋" w:hAnsi="仿宋" w:eastAsia="仿宋"/>
          <w:sz w:val="24"/>
          <w:szCs w:val="28"/>
        </w:rPr>
        <w:t>、</w:t>
      </w:r>
      <w:r>
        <w:rPr>
          <w:rFonts w:ascii="仿宋" w:hAnsi="仿宋" w:eastAsia="仿宋"/>
          <w:sz w:val="24"/>
          <w:szCs w:val="28"/>
        </w:rPr>
        <w:t>办公电话及QQ</w:t>
      </w:r>
      <w:r>
        <w:rPr>
          <w:rFonts w:hint="eastAsia" w:ascii="仿宋" w:hAnsi="仿宋" w:eastAsia="仿宋"/>
          <w:sz w:val="24"/>
          <w:szCs w:val="28"/>
        </w:rPr>
        <w:t>：</w:t>
      </w:r>
      <w:r>
        <w:rPr>
          <w:rFonts w:ascii="仿宋" w:hAnsi="仿宋" w:eastAsia="仿宋"/>
          <w:sz w:val="24"/>
          <w:szCs w:val="28"/>
        </w:rPr>
        <w:t>请填写委托代理人信息</w:t>
      </w:r>
      <w:r>
        <w:rPr>
          <w:rFonts w:hint="eastAsia" w:ascii="仿宋" w:hAnsi="仿宋" w:eastAsia="仿宋"/>
          <w:sz w:val="24"/>
          <w:szCs w:val="28"/>
        </w:rPr>
        <w:t>，</w:t>
      </w:r>
      <w:r>
        <w:rPr>
          <w:rFonts w:ascii="仿宋" w:hAnsi="仿宋" w:eastAsia="仿宋"/>
          <w:sz w:val="24"/>
          <w:szCs w:val="28"/>
        </w:rPr>
        <w:t>无代理人的填写法人信息</w:t>
      </w:r>
      <w:r>
        <w:rPr>
          <w:rFonts w:hint="eastAsia" w:ascii="仿宋" w:hAnsi="仿宋" w:eastAsia="仿宋"/>
          <w:sz w:val="24"/>
          <w:szCs w:val="28"/>
        </w:rPr>
        <w:t>；</w:t>
      </w:r>
    </w:p>
    <w:p>
      <w:pPr>
        <w:spacing w:line="360" w:lineRule="auto"/>
        <w:jc w:val="left"/>
        <w:rPr>
          <w:rFonts w:hint="eastAsia" w:ascii="仿宋" w:hAnsi="仿宋" w:eastAsia="仿宋"/>
          <w:sz w:val="24"/>
          <w:szCs w:val="28"/>
        </w:rPr>
      </w:pPr>
      <w:r>
        <w:rPr>
          <w:rFonts w:hint="eastAsia" w:ascii="仿宋" w:hAnsi="仿宋" w:eastAsia="仿宋"/>
          <w:sz w:val="24"/>
          <w:szCs w:val="28"/>
        </w:rPr>
        <w:t>6</w:t>
      </w:r>
      <w:r>
        <w:rPr>
          <w:rFonts w:ascii="仿宋" w:hAnsi="仿宋" w:eastAsia="仿宋"/>
          <w:sz w:val="24"/>
          <w:szCs w:val="28"/>
        </w:rPr>
        <w:t>.监督部门及代码</w:t>
      </w:r>
      <w:r>
        <w:rPr>
          <w:rFonts w:hint="eastAsia" w:ascii="仿宋" w:hAnsi="仿宋" w:eastAsia="仿宋"/>
          <w:sz w:val="24"/>
          <w:szCs w:val="28"/>
        </w:rPr>
        <w:t>：</w:t>
      </w:r>
      <w:r>
        <w:rPr>
          <w:rFonts w:ascii="仿宋" w:hAnsi="仿宋" w:eastAsia="仿宋"/>
          <w:sz w:val="24"/>
          <w:szCs w:val="28"/>
        </w:rPr>
        <w:t>依据当年合肥市集中交易目录</w:t>
      </w:r>
      <w:r>
        <w:rPr>
          <w:rFonts w:hint="eastAsia" w:ascii="仿宋" w:hAnsi="仿宋" w:eastAsia="仿宋"/>
          <w:sz w:val="24"/>
          <w:szCs w:val="28"/>
        </w:rPr>
        <w:t>，应当进入</w:t>
      </w:r>
      <w:r>
        <w:rPr>
          <w:rFonts w:ascii="仿宋" w:hAnsi="仿宋" w:eastAsia="仿宋"/>
          <w:sz w:val="24"/>
          <w:szCs w:val="28"/>
        </w:rPr>
        <w:t>市级交易平台交易的项目均</w:t>
      </w:r>
      <w:r>
        <w:rPr>
          <w:rFonts w:hint="eastAsia" w:ascii="仿宋" w:hAnsi="仿宋" w:eastAsia="仿宋"/>
          <w:sz w:val="24"/>
          <w:szCs w:val="28"/>
        </w:rPr>
        <w:t>由</w:t>
      </w:r>
      <w:r>
        <w:rPr>
          <w:rFonts w:ascii="仿宋" w:hAnsi="仿宋" w:eastAsia="仿宋"/>
          <w:sz w:val="24"/>
          <w:szCs w:val="28"/>
        </w:rPr>
        <w:t>合肥市公共资源交易监督管理局监管</w:t>
      </w:r>
      <w:r>
        <w:rPr>
          <w:rFonts w:hint="eastAsia" w:ascii="仿宋" w:hAnsi="仿宋" w:eastAsia="仿宋"/>
          <w:sz w:val="24"/>
          <w:szCs w:val="28"/>
        </w:rPr>
        <w:t>，应当进入其他交易平台交易的项目依据当地规定明确监管部门。</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附件2（仅供参考）</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安徽省农村综合产权交易所：</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为项目代理人，前往贵所办理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widowControl/>
        <w:spacing w:after="312" w:afterLines="100" w:line="420" w:lineRule="atLeast"/>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附件3（仅供参考）</w:t>
      </w: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出租人承诺函</w:t>
      </w:r>
    </w:p>
    <w:p>
      <w:pPr>
        <w:widowControl/>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安徽省农村综合产权交易所：</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我单位委托贵</w:t>
      </w:r>
      <w:r>
        <w:rPr>
          <w:rFonts w:hint="eastAsia" w:ascii="仿宋_GB2312" w:hAnsi="Arial" w:eastAsia="仿宋_GB2312" w:cs="Arial"/>
          <w:kern w:val="0"/>
          <w:sz w:val="28"/>
          <w:szCs w:val="32"/>
          <w:lang w:val="en-US" w:eastAsia="zh-CN"/>
        </w:rPr>
        <w:t>所</w:t>
      </w:r>
      <w:r>
        <w:rPr>
          <w:rFonts w:hint="eastAsia" w:ascii="仿宋_GB2312" w:hAnsi="Arial" w:eastAsia="仿宋_GB2312" w:cs="Arial"/>
          <w:kern w:val="0"/>
          <w:sz w:val="28"/>
          <w:szCs w:val="32"/>
        </w:rPr>
        <w:t>对</w:t>
      </w:r>
      <w:r>
        <w:rPr>
          <w:rFonts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rPr>
        <w:t>项目名称</w:t>
      </w:r>
      <w:r>
        <w:rPr>
          <w:rFonts w:ascii="仿宋_GB2312" w:hAnsi="Arial" w:eastAsia="仿宋_GB2312" w:cs="Arial"/>
          <w:kern w:val="0"/>
          <w:sz w:val="28"/>
          <w:szCs w:val="32"/>
          <w:u w:val="single"/>
        </w:rPr>
        <w:t xml:space="preserve">         </w:t>
      </w:r>
      <w:r>
        <w:rPr>
          <w:rFonts w:ascii="仿宋_GB2312" w:hAnsi="Arial" w:eastAsia="仿宋_GB2312" w:cs="Arial"/>
          <w:kern w:val="0"/>
          <w:sz w:val="28"/>
          <w:szCs w:val="32"/>
        </w:rPr>
        <w:t>项目</w:t>
      </w:r>
      <w:r>
        <w:rPr>
          <w:rFonts w:hint="eastAsia" w:ascii="仿宋_GB2312" w:hAnsi="Arial" w:eastAsia="仿宋_GB2312" w:cs="Arial"/>
          <w:kern w:val="0"/>
          <w:sz w:val="28"/>
          <w:szCs w:val="32"/>
        </w:rPr>
        <w:t>进行招租事宜。我单位承诺：</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1、该房屋或建筑物产权权属清晰无争议，</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房屋所有权证、</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土地使用权证（或者有土地使用权证但性质为划拨），共同共有的资产已取得其他共有人同意；</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2、□该房屋或建筑物已清空，并具备使用条件；</w:t>
      </w:r>
    </w:p>
    <w:p>
      <w:pPr>
        <w:widowControl/>
        <w:spacing w:line="300" w:lineRule="auto"/>
        <w:ind w:firstLine="980" w:firstLineChars="350"/>
        <w:jc w:val="left"/>
        <w:rPr>
          <w:rFonts w:ascii="仿宋_GB2312" w:hAnsi="Arial" w:eastAsia="仿宋_GB2312" w:cs="Arial"/>
          <w:kern w:val="0"/>
          <w:sz w:val="28"/>
          <w:szCs w:val="32"/>
        </w:rPr>
      </w:pPr>
      <w:r>
        <w:rPr>
          <w:rFonts w:hint="eastAsia" w:ascii="仿宋_GB2312" w:hAnsi="Arial" w:eastAsia="仿宋_GB2312" w:cs="Arial"/>
          <w:kern w:val="0"/>
          <w:sz w:val="28"/>
          <w:szCs w:val="32"/>
        </w:rPr>
        <w:t>□该房屋或建筑物未清空，已按规定报同级资产监管部门批准；</w:t>
      </w:r>
    </w:p>
    <w:p>
      <w:pPr>
        <w:widowControl/>
        <w:spacing w:line="300" w:lineRule="auto"/>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3、该房屋或建筑物</w:t>
      </w:r>
      <w:r>
        <w:rPr>
          <w:rFonts w:hint="eastAsia" w:ascii="仿宋_GB2312" w:hAnsi="Arial" w:eastAsia="仿宋_GB2312" w:cs="Arial"/>
          <w:kern w:val="0"/>
          <w:sz w:val="28"/>
          <w:szCs w:val="32"/>
          <w:lang w:val="en-US" w:eastAsia="zh-CN"/>
        </w:rPr>
        <w:t>目前</w:t>
      </w:r>
      <w:r>
        <w:rPr>
          <w:rFonts w:hint="eastAsia" w:ascii="仿宋_GB2312" w:hAnsi="Arial" w:eastAsia="仿宋_GB2312" w:cs="Arial"/>
          <w:kern w:val="0"/>
          <w:sz w:val="28"/>
          <w:szCs w:val="32"/>
          <w:u w:val="single"/>
        </w:rPr>
        <w:t>□有/□无</w:t>
      </w:r>
      <w:r>
        <w:rPr>
          <w:rFonts w:hint="eastAsia" w:ascii="仿宋_GB2312" w:hAnsi="Arial" w:eastAsia="仿宋_GB2312" w:cs="Arial"/>
          <w:kern w:val="0"/>
          <w:sz w:val="28"/>
          <w:szCs w:val="32"/>
        </w:rPr>
        <w:t>承租人；</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4</w:t>
      </w:r>
      <w:r>
        <w:rPr>
          <w:rFonts w:hint="eastAsia" w:ascii="仿宋_GB2312" w:hAnsi="Arial" w:eastAsia="仿宋_GB2312" w:cs="Arial"/>
          <w:kern w:val="0"/>
          <w:sz w:val="28"/>
          <w:szCs w:val="32"/>
        </w:rPr>
        <w:t>、该房屋或建筑物未被司法机关或行政机关依法裁定、决定查封、冻结，符合国家安全标准及其他法律法规规定的条件；</w:t>
      </w:r>
    </w:p>
    <w:p>
      <w:pPr>
        <w:widowControl/>
        <w:spacing w:line="300" w:lineRule="auto"/>
        <w:ind w:firstLine="560" w:firstLineChars="200"/>
        <w:jc w:val="left"/>
        <w:rPr>
          <w:rFonts w:ascii="仿宋_GB2312" w:hAnsi="Arial" w:eastAsia="仿宋_GB2312" w:cs="Arial"/>
          <w:kern w:val="0"/>
          <w:sz w:val="28"/>
          <w:szCs w:val="32"/>
        </w:rPr>
      </w:pPr>
      <w:r>
        <w:rPr>
          <w:rFonts w:ascii="仿宋_GB2312" w:hAnsi="Arial" w:eastAsia="仿宋_GB2312" w:cs="Arial"/>
          <w:kern w:val="0"/>
          <w:sz w:val="28"/>
          <w:szCs w:val="32"/>
        </w:rPr>
        <w:t>5</w:t>
      </w:r>
      <w:r>
        <w:rPr>
          <w:rFonts w:hint="eastAsia" w:ascii="仿宋_GB2312" w:hAnsi="Arial" w:eastAsia="仿宋_GB2312" w:cs="Arial"/>
          <w:kern w:val="0"/>
          <w:sz w:val="28"/>
          <w:szCs w:val="32"/>
        </w:rPr>
        <w:t>、该房屋或建筑物不存在因与现有法律法规所违背导致不能对外招租的其他情形。</w:t>
      </w:r>
    </w:p>
    <w:p>
      <w:pPr>
        <w:widowControl/>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因以上承诺内容与实际不符引起的一切纠纷与责任均由我单位承担，与贵单位无关。</w:t>
      </w:r>
    </w:p>
    <w:p>
      <w:pPr>
        <w:widowControl/>
        <w:spacing w:line="576" w:lineRule="exact"/>
        <w:ind w:firstLine="560" w:firstLineChars="200"/>
        <w:jc w:val="left"/>
        <w:rPr>
          <w:rFonts w:hint="default" w:ascii="仿宋_GB2312" w:hAnsi="Arial" w:eastAsia="仿宋_GB2312" w:cs="Arial"/>
          <w:kern w:val="0"/>
          <w:sz w:val="28"/>
          <w:szCs w:val="32"/>
          <w:lang w:val="en-US" w:eastAsia="zh-CN"/>
        </w:rPr>
      </w:pPr>
      <w:r>
        <w:rPr>
          <w:rFonts w:hint="eastAsia" w:ascii="仿宋_GB2312" w:hAnsi="Arial" w:eastAsia="仿宋_GB2312" w:cs="Arial"/>
          <w:kern w:val="0"/>
          <w:sz w:val="28"/>
          <w:szCs w:val="32"/>
        </w:rPr>
        <w:t>特此承诺</w:t>
      </w:r>
      <w:r>
        <w:rPr>
          <w:rFonts w:hint="eastAsia" w:ascii="仿宋_GB2312" w:hAnsi="Arial" w:eastAsia="仿宋_GB2312" w:cs="Arial"/>
          <w:kern w:val="0"/>
          <w:sz w:val="28"/>
          <w:szCs w:val="32"/>
          <w:lang w:eastAsia="zh-CN"/>
        </w:rPr>
        <w:t>！</w:t>
      </w:r>
    </w:p>
    <w:p>
      <w:pPr>
        <w:widowControl/>
        <w:wordWrap w:val="0"/>
        <w:spacing w:line="576" w:lineRule="exact"/>
        <w:ind w:firstLine="560" w:firstLineChars="200"/>
        <w:jc w:val="right"/>
        <w:rPr>
          <w:rFonts w:ascii="仿宋_GB2312" w:hAnsi="Arial" w:eastAsia="仿宋_GB2312" w:cs="Arial"/>
          <w:kern w:val="0"/>
          <w:sz w:val="28"/>
          <w:szCs w:val="32"/>
        </w:rPr>
      </w:pPr>
      <w:r>
        <w:rPr>
          <w:rFonts w:ascii="仿宋_GB2312" w:hAnsi="Arial" w:eastAsia="仿宋_GB2312" w:cs="Arial"/>
          <w:kern w:val="0"/>
          <w:sz w:val="28"/>
          <w:szCs w:val="32"/>
        </w:rPr>
        <w:t>单位负责人</w:t>
      </w:r>
      <w:r>
        <w:rPr>
          <w:rFonts w:hint="eastAsia" w:ascii="仿宋_GB2312" w:hAnsi="Arial" w:eastAsia="仿宋_GB2312" w:cs="Arial"/>
          <w:kern w:val="0"/>
          <w:sz w:val="28"/>
          <w:szCs w:val="32"/>
        </w:rPr>
        <w:t xml:space="preserve">（签字或盖章）：   </w:t>
      </w:r>
      <w:r>
        <w:rPr>
          <w:rFonts w:ascii="仿宋_GB2312" w:hAnsi="Arial" w:eastAsia="仿宋_GB2312" w:cs="Arial"/>
          <w:kern w:val="0"/>
          <w:sz w:val="28"/>
          <w:szCs w:val="32"/>
        </w:rPr>
        <w:t xml:space="preserve">   </w:t>
      </w:r>
    </w:p>
    <w:p>
      <w:pPr>
        <w:widowControl/>
        <w:spacing w:line="576" w:lineRule="exact"/>
        <w:ind w:right="960"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委托单位（公章）：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w:t>
      </w:r>
      <w:r>
        <w:rPr>
          <w:rFonts w:ascii="仿宋_GB2312" w:hAnsi="Arial" w:eastAsia="仿宋_GB2312" w:cs="Arial"/>
          <w:kern w:val="0"/>
          <w:sz w:val="28"/>
          <w:szCs w:val="32"/>
        </w:rPr>
        <w:t xml:space="preserve"> </w:t>
      </w:r>
    </w:p>
    <w:p>
      <w:pPr>
        <w:widowControl/>
        <w:wordWrap w:val="0"/>
        <w:spacing w:line="576" w:lineRule="exact"/>
        <w:ind w:firstLine="560" w:firstLineChars="200"/>
        <w:jc w:val="righ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年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  月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 xml:space="preserve">日 </w:t>
      </w:r>
      <w:r>
        <w:rPr>
          <w:rFonts w:ascii="仿宋_GB2312" w:hAnsi="Arial" w:eastAsia="仿宋_GB2312" w:cs="Arial"/>
          <w:kern w:val="0"/>
          <w:sz w:val="28"/>
          <w:szCs w:val="32"/>
        </w:rPr>
        <w:t xml:space="preserve">  </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附件4（适用合肥市内单位，仅供参考）</w:t>
      </w:r>
    </w:p>
    <w:p>
      <w:pPr>
        <w:widowControl/>
        <w:spacing w:before="100" w:beforeAutospacing="1" w:after="100" w:afterAutospacing="1"/>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房屋未清空招租承诺函</w:t>
      </w:r>
    </w:p>
    <w:p>
      <w:pPr>
        <w:widowControl/>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安徽省农村综合产权交易所：</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我单位委托贵</w:t>
      </w:r>
      <w:r>
        <w:rPr>
          <w:rFonts w:hint="eastAsia" w:ascii="仿宋_GB2312" w:hAnsi="Arial" w:eastAsia="仿宋_GB2312" w:cs="Arial"/>
          <w:kern w:val="0"/>
          <w:sz w:val="28"/>
          <w:szCs w:val="32"/>
          <w:lang w:val="en-US" w:eastAsia="zh-CN"/>
        </w:rPr>
        <w:t>所</w:t>
      </w:r>
      <w:r>
        <w:rPr>
          <w:rFonts w:hint="eastAsia" w:ascii="仿宋_GB2312" w:hAnsi="Arial" w:eastAsia="仿宋_GB2312" w:cs="Arial"/>
          <w:kern w:val="0"/>
          <w:sz w:val="28"/>
          <w:szCs w:val="32"/>
        </w:rPr>
        <w:t>对位于</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u w:val="single"/>
          <w:lang w:val="en-US" w:eastAsia="zh-CN"/>
        </w:rPr>
        <w:t xml:space="preserve"> </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房屋进行公开招租，该房屋目前暂未清空。根据《</w:t>
      </w:r>
      <w:r>
        <w:rPr>
          <w:rFonts w:ascii="仿宋_GB2312" w:hAnsi="Arial" w:eastAsia="仿宋_GB2312" w:cs="Arial"/>
          <w:kern w:val="0"/>
          <w:sz w:val="28"/>
          <w:szCs w:val="32"/>
        </w:rPr>
        <w:t>合肥市国有（集体）资产租赁</w:t>
      </w:r>
      <w:r>
        <w:rPr>
          <w:rFonts w:hint="eastAsia" w:ascii="仿宋_GB2312" w:hAnsi="Arial" w:eastAsia="仿宋_GB2312" w:cs="Arial"/>
          <w:kern w:val="0"/>
          <w:sz w:val="28"/>
          <w:szCs w:val="32"/>
        </w:rPr>
        <w:t>交易</w:t>
      </w:r>
      <w:r>
        <w:rPr>
          <w:rFonts w:ascii="仿宋_GB2312" w:hAnsi="Arial" w:eastAsia="仿宋_GB2312" w:cs="Arial"/>
          <w:kern w:val="0"/>
          <w:sz w:val="28"/>
          <w:szCs w:val="32"/>
        </w:rPr>
        <w:t>管理办法</w:t>
      </w:r>
      <w:r>
        <w:rPr>
          <w:rFonts w:hint="eastAsia" w:ascii="仿宋_GB2312" w:hAnsi="Arial" w:eastAsia="仿宋_GB2312" w:cs="Arial"/>
          <w:kern w:val="0"/>
          <w:sz w:val="28"/>
          <w:szCs w:val="32"/>
        </w:rPr>
        <w:t>》（合政办（2021）2号），我单位已经同级资产监管部门审查后同意履行进场招租手续。我单位承诺如下：</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一、如本项目成交人非原承租人的，则自本项目租赁合同签订之日起</w:t>
      </w:r>
      <w:r>
        <w:rPr>
          <w:rFonts w:hint="eastAsia" w:ascii="仿宋_GB2312" w:hAnsi="Arial" w:eastAsia="仿宋_GB2312" w:cs="Arial"/>
          <w:kern w:val="0"/>
          <w:sz w:val="28"/>
          <w:szCs w:val="32"/>
          <w:u w:val="single"/>
        </w:rPr>
        <w:t xml:space="preserve">     </w:t>
      </w:r>
      <w:r>
        <w:rPr>
          <w:rFonts w:hint="eastAsia" w:ascii="仿宋_GB2312" w:hAnsi="Arial" w:eastAsia="仿宋_GB2312" w:cs="Arial"/>
          <w:kern w:val="0"/>
          <w:sz w:val="28"/>
          <w:szCs w:val="32"/>
        </w:rPr>
        <w:t>个工作日内将出租房屋清空完毕，并按照合同约定的交付要求移交给新承租人；</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二、因无法清空房屋造成合同不能签订或无法履约的，我方承担交易双方交易服务费；</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三、因我方原因未按约定时间向新承租人交付房屋的，按照租赁合同约定承担违约赔偿；</w:t>
      </w:r>
    </w:p>
    <w:p>
      <w:pPr>
        <w:widowControl/>
        <w:adjustRightInd w:val="0"/>
        <w:snapToGrid w:val="0"/>
        <w:spacing w:line="576" w:lineRule="exact"/>
        <w:ind w:firstLine="560" w:firstLineChars="200"/>
        <w:jc w:val="left"/>
        <w:rPr>
          <w:rFonts w:ascii="仿宋_GB2312" w:hAnsi="Arial" w:eastAsia="仿宋_GB2312" w:cs="Arial"/>
          <w:kern w:val="0"/>
          <w:sz w:val="28"/>
          <w:szCs w:val="32"/>
        </w:rPr>
      </w:pPr>
      <w:r>
        <w:rPr>
          <w:rFonts w:hint="eastAsia" w:ascii="仿宋_GB2312" w:hAnsi="Arial" w:eastAsia="仿宋_GB2312" w:cs="Arial"/>
          <w:kern w:val="0"/>
          <w:sz w:val="28"/>
          <w:szCs w:val="32"/>
        </w:rPr>
        <w:t>四、无条件承担由此产生的一切民事纠纷、法律责任和经济责任。</w:t>
      </w:r>
    </w:p>
    <w:p>
      <w:pPr>
        <w:widowControl/>
        <w:adjustRightInd w:val="0"/>
        <w:snapToGrid w:val="0"/>
        <w:spacing w:line="576" w:lineRule="exact"/>
        <w:ind w:firstLine="560" w:firstLineChars="200"/>
        <w:jc w:val="left"/>
        <w:rPr>
          <w:rFonts w:hint="eastAsia" w:ascii="仿宋_GB2312" w:hAnsi="Arial" w:eastAsia="仿宋_GB2312" w:cs="Arial"/>
          <w:kern w:val="0"/>
          <w:sz w:val="28"/>
          <w:szCs w:val="32"/>
          <w:lang w:eastAsia="zh-CN"/>
        </w:rPr>
      </w:pPr>
      <w:r>
        <w:rPr>
          <w:rFonts w:hint="eastAsia" w:ascii="仿宋_GB2312" w:hAnsi="Arial" w:eastAsia="仿宋_GB2312" w:cs="Arial"/>
          <w:kern w:val="0"/>
          <w:sz w:val="28"/>
          <w:szCs w:val="32"/>
        </w:rPr>
        <w:t>特此承诺</w:t>
      </w:r>
      <w:r>
        <w:rPr>
          <w:rFonts w:hint="eastAsia" w:ascii="仿宋_GB2312" w:hAnsi="Arial" w:eastAsia="仿宋_GB2312" w:cs="Arial"/>
          <w:kern w:val="0"/>
          <w:sz w:val="28"/>
          <w:szCs w:val="32"/>
          <w:lang w:eastAsia="zh-CN"/>
        </w:rPr>
        <w:t>！</w:t>
      </w:r>
    </w:p>
    <w:p>
      <w:pPr>
        <w:widowControl/>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单位名称（盖章）：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lang w:val="en-US" w:eastAsia="zh-CN"/>
        </w:rPr>
        <w:t>资产</w:t>
      </w:r>
      <w:r>
        <w:rPr>
          <w:rFonts w:ascii="仿宋_GB2312" w:hAnsi="Arial" w:eastAsia="仿宋_GB2312" w:cs="Arial"/>
          <w:kern w:val="0"/>
          <w:sz w:val="28"/>
          <w:szCs w:val="32"/>
        </w:rPr>
        <w:t>监管部门</w:t>
      </w:r>
      <w:r>
        <w:rPr>
          <w:rFonts w:hint="eastAsia" w:ascii="仿宋_GB2312" w:hAnsi="Arial" w:eastAsia="仿宋_GB2312" w:cs="Arial"/>
          <w:kern w:val="0"/>
          <w:sz w:val="28"/>
          <w:szCs w:val="32"/>
        </w:rPr>
        <w:t>（</w:t>
      </w:r>
      <w:r>
        <w:rPr>
          <w:rFonts w:ascii="仿宋_GB2312" w:hAnsi="Arial" w:eastAsia="仿宋_GB2312" w:cs="Arial"/>
          <w:kern w:val="0"/>
          <w:sz w:val="28"/>
          <w:szCs w:val="32"/>
        </w:rPr>
        <w:t>盖章</w:t>
      </w:r>
      <w:r>
        <w:rPr>
          <w:rFonts w:hint="eastAsia" w:ascii="仿宋_GB2312" w:hAnsi="Arial" w:eastAsia="仿宋_GB2312" w:cs="Arial"/>
          <w:kern w:val="0"/>
          <w:sz w:val="28"/>
          <w:szCs w:val="32"/>
        </w:rPr>
        <w:t>）：</w:t>
      </w:r>
    </w:p>
    <w:p>
      <w:pPr>
        <w:widowControl/>
        <w:wordWrap w:val="0"/>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单位负责人（签字）： </w:t>
      </w:r>
      <w:r>
        <w:rPr>
          <w:rFonts w:ascii="仿宋_GB2312" w:hAnsi="Arial" w:eastAsia="仿宋_GB2312" w:cs="Arial"/>
          <w:kern w:val="0"/>
          <w:sz w:val="28"/>
          <w:szCs w:val="32"/>
        </w:rPr>
        <w:t xml:space="preserve">               </w:t>
      </w:r>
    </w:p>
    <w:p>
      <w:pPr>
        <w:widowControl/>
        <w:wordWrap w:val="0"/>
        <w:adjustRightInd w:val="0"/>
        <w:snapToGrid w:val="0"/>
        <w:spacing w:line="576" w:lineRule="exact"/>
        <w:jc w:val="left"/>
        <w:rPr>
          <w:rFonts w:ascii="仿宋_GB2312" w:hAnsi="Arial" w:eastAsia="仿宋_GB2312" w:cs="Arial"/>
          <w:kern w:val="0"/>
          <w:sz w:val="28"/>
          <w:szCs w:val="32"/>
        </w:rPr>
      </w:pPr>
      <w:r>
        <w:rPr>
          <w:rFonts w:hint="eastAsia" w:ascii="仿宋_GB2312" w:hAnsi="Arial" w:eastAsia="仿宋_GB2312" w:cs="Arial"/>
          <w:kern w:val="0"/>
          <w:sz w:val="28"/>
          <w:szCs w:val="32"/>
        </w:rPr>
        <w:t xml:space="preserve">年    月    日 </w:t>
      </w:r>
      <w:r>
        <w:rPr>
          <w:rFonts w:ascii="仿宋_GB2312" w:hAnsi="Arial" w:eastAsia="仿宋_GB2312" w:cs="Arial"/>
          <w:kern w:val="0"/>
          <w:sz w:val="28"/>
          <w:szCs w:val="32"/>
        </w:rPr>
        <w:t xml:space="preserve">                     </w:t>
      </w:r>
      <w:r>
        <w:rPr>
          <w:rFonts w:hint="eastAsia" w:ascii="仿宋_GB2312" w:hAnsi="Arial" w:eastAsia="仿宋_GB2312" w:cs="Arial"/>
          <w:kern w:val="0"/>
          <w:sz w:val="28"/>
          <w:szCs w:val="32"/>
        </w:rPr>
        <w:t>年    月    日</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r>
        <w:rPr>
          <w:rFonts w:hint="eastAsia" w:ascii="方正小标宋简体" w:eastAsia="方正小标宋简体"/>
          <w:sz w:val="24"/>
          <w:szCs w:val="28"/>
          <w:lang w:val="en-US" w:eastAsia="zh-CN"/>
        </w:rPr>
        <w:t>附件5（适用其他单位，仅供参考）</w:t>
      </w:r>
    </w:p>
    <w:p>
      <w:pPr>
        <w:widowControl/>
        <w:spacing w:before="100" w:beforeAutospacing="1" w:after="100" w:afterAutospacing="1"/>
        <w:jc w:val="center"/>
        <w:rPr>
          <w:rFonts w:hint="eastAsia" w:ascii="方正小标宋简体" w:hAnsi="华文中宋" w:eastAsia="方正小标宋简体" w:cs="Arial"/>
          <w:b/>
          <w:color w:val="333333"/>
          <w:kern w:val="0"/>
          <w:sz w:val="44"/>
          <w:szCs w:val="44"/>
          <w:lang w:eastAsia="zh-CN"/>
        </w:rPr>
      </w:pPr>
      <w:r>
        <w:rPr>
          <w:rFonts w:hint="eastAsia" w:ascii="方正小标宋简体" w:hAnsi="华文中宋" w:eastAsia="方正小标宋简体" w:cs="Arial"/>
          <w:b/>
          <w:color w:val="333333"/>
          <w:kern w:val="0"/>
          <w:sz w:val="44"/>
          <w:szCs w:val="44"/>
        </w:rPr>
        <w:t>房屋未清空招租承诺函</w:t>
      </w:r>
      <w:r>
        <w:rPr>
          <w:rFonts w:hint="eastAsia" w:ascii="方正小标宋简体" w:hAnsi="华文中宋" w:eastAsia="方正小标宋简体" w:cs="Arial"/>
          <w:b/>
          <w:color w:val="333333"/>
          <w:kern w:val="0"/>
          <w:sz w:val="44"/>
          <w:szCs w:val="44"/>
          <w:lang w:eastAsia="zh-CN"/>
        </w:rPr>
        <w:t>（</w:t>
      </w:r>
      <w:r>
        <w:rPr>
          <w:rFonts w:hint="eastAsia" w:ascii="方正小标宋简体" w:hAnsi="华文中宋" w:eastAsia="方正小标宋简体" w:cs="Arial"/>
          <w:b/>
          <w:color w:val="333333"/>
          <w:kern w:val="0"/>
          <w:sz w:val="44"/>
          <w:szCs w:val="44"/>
          <w:lang w:val="en-US" w:eastAsia="zh-CN"/>
        </w:rPr>
        <w:t>其他单位</w:t>
      </w:r>
      <w:r>
        <w:rPr>
          <w:rFonts w:hint="eastAsia" w:ascii="方正小标宋简体" w:hAnsi="华文中宋" w:eastAsia="方正小标宋简体" w:cs="Arial"/>
          <w:b/>
          <w:color w:val="333333"/>
          <w:kern w:val="0"/>
          <w:sz w:val="44"/>
          <w:szCs w:val="44"/>
          <w:lang w:eastAsia="zh-CN"/>
        </w:rPr>
        <w:t>）</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安徽省农村综合产权交易所：</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Arial" w:eastAsia="仿宋_GB2312" w:cs="Arial"/>
          <w:color w:val="333333"/>
          <w:kern w:val="0"/>
          <w:sz w:val="28"/>
          <w:szCs w:val="32"/>
        </w:rPr>
        <w:t>我单位委托贵所对</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lang w:val="en-US" w:eastAsia="zh-CN"/>
        </w:rPr>
        <w:t xml:space="preserve">  </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rPr>
        <w:t>项目名称</w:t>
      </w:r>
      <w:r>
        <w:rPr>
          <w:rFonts w:ascii="仿宋_GB2312" w:hAnsi="Arial" w:eastAsia="仿宋_GB2312" w:cs="Arial"/>
          <w:color w:val="333333"/>
          <w:kern w:val="0"/>
          <w:sz w:val="28"/>
          <w:szCs w:val="32"/>
          <w:u w:val="single"/>
        </w:rPr>
        <w:t xml:space="preserve">  </w:t>
      </w:r>
      <w:r>
        <w:rPr>
          <w:rFonts w:hint="eastAsia" w:ascii="仿宋_GB2312" w:hAnsi="Arial" w:eastAsia="仿宋_GB2312" w:cs="Arial"/>
          <w:color w:val="333333"/>
          <w:kern w:val="0"/>
          <w:sz w:val="28"/>
          <w:szCs w:val="32"/>
          <w:u w:val="single"/>
          <w:lang w:val="en-US" w:eastAsia="zh-CN"/>
        </w:rPr>
        <w:t xml:space="preserve">  </w:t>
      </w:r>
      <w:r>
        <w:rPr>
          <w:rFonts w:ascii="仿宋_GB2312" w:hAnsi="Arial" w:eastAsia="仿宋_GB2312" w:cs="Arial"/>
          <w:color w:val="333333"/>
          <w:kern w:val="0"/>
          <w:sz w:val="28"/>
          <w:szCs w:val="32"/>
          <w:u w:val="single"/>
        </w:rPr>
        <w:t xml:space="preserve">       </w:t>
      </w:r>
      <w:r>
        <w:rPr>
          <w:rFonts w:ascii="仿宋_GB2312" w:hAnsi="Arial" w:eastAsia="仿宋_GB2312" w:cs="Arial"/>
          <w:color w:val="333333"/>
          <w:kern w:val="0"/>
          <w:sz w:val="28"/>
          <w:szCs w:val="32"/>
        </w:rPr>
        <w:t>项目</w:t>
      </w:r>
      <w:r>
        <w:rPr>
          <w:rFonts w:hint="eastAsia" w:ascii="仿宋_GB2312" w:hAnsi="Arial" w:eastAsia="仿宋_GB2312" w:cs="Arial"/>
          <w:color w:val="333333"/>
          <w:kern w:val="0"/>
          <w:sz w:val="28"/>
          <w:szCs w:val="32"/>
        </w:rPr>
        <w:t>进行招租事宜，</w:t>
      </w:r>
      <w:r>
        <w:rPr>
          <w:rFonts w:hint="eastAsia" w:ascii="仿宋_GB2312" w:hAnsi="宋体" w:eastAsia="仿宋_GB2312" w:cs="Arial"/>
          <w:color w:val="333333"/>
          <w:kern w:val="0"/>
          <w:sz w:val="28"/>
          <w:szCs w:val="32"/>
        </w:rPr>
        <w:t>该房屋目前尚未清场清空，</w:t>
      </w:r>
      <w:r>
        <w:rPr>
          <w:rFonts w:hint="eastAsia" w:ascii="仿宋_GB2312" w:eastAsia="仿宋_GB2312"/>
          <w:sz w:val="28"/>
          <w:szCs w:val="32"/>
        </w:rPr>
        <w:t>已按规定报相关部门批准</w:t>
      </w:r>
      <w:r>
        <w:rPr>
          <w:rFonts w:hint="eastAsia" w:ascii="仿宋_GB2312" w:hAnsi="宋体" w:eastAsia="仿宋_GB2312" w:cs="Arial"/>
          <w:color w:val="333333"/>
          <w:kern w:val="0"/>
          <w:sz w:val="28"/>
          <w:szCs w:val="32"/>
        </w:rPr>
        <w:t>。</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我单位承诺，该项目成交后，在租赁合同签订之日前将该房屋或建筑物清场完毕，按照公告的交付要求，移交给新承租人。如不能按时清场移交，我单位自愿承担因此产生的一切民事纠纷与法律责任。</w:t>
      </w:r>
    </w:p>
    <w:p>
      <w:pPr>
        <w:widowControl/>
        <w:spacing w:line="576" w:lineRule="exact"/>
        <w:ind w:firstLine="560" w:firstLineChars="200"/>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特此承诺！</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                           </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单位负责人（签字或盖章）： </w:t>
      </w:r>
      <w:r>
        <w:rPr>
          <w:rFonts w:ascii="仿宋_GB2312" w:hAnsi="宋体" w:eastAsia="仿宋_GB2312" w:cs="Arial"/>
          <w:color w:val="333333"/>
          <w:kern w:val="0"/>
          <w:sz w:val="28"/>
          <w:szCs w:val="32"/>
        </w:rPr>
        <w:t xml:space="preserve">            上级主管部门</w:t>
      </w:r>
      <w:r>
        <w:rPr>
          <w:rFonts w:hint="eastAsia" w:ascii="仿宋_GB2312" w:hAnsi="宋体" w:eastAsia="仿宋_GB2312" w:cs="Arial"/>
          <w:color w:val="333333"/>
          <w:kern w:val="0"/>
          <w:sz w:val="28"/>
          <w:szCs w:val="32"/>
        </w:rPr>
        <w:t>（</w:t>
      </w:r>
      <w:r>
        <w:rPr>
          <w:rFonts w:ascii="仿宋_GB2312" w:hAnsi="宋体" w:eastAsia="仿宋_GB2312" w:cs="Arial"/>
          <w:color w:val="333333"/>
          <w:kern w:val="0"/>
          <w:sz w:val="28"/>
          <w:szCs w:val="32"/>
        </w:rPr>
        <w:t>盖章</w:t>
      </w:r>
      <w:r>
        <w:rPr>
          <w:rFonts w:hint="eastAsia" w:ascii="仿宋_GB2312" w:hAnsi="宋体" w:eastAsia="仿宋_GB2312" w:cs="Arial"/>
          <w:color w:val="333333"/>
          <w:kern w:val="0"/>
          <w:sz w:val="28"/>
          <w:szCs w:val="32"/>
        </w:rPr>
        <w:t>）</w:t>
      </w:r>
    </w:p>
    <w:p>
      <w:pPr>
        <w:widowControl/>
        <w:wordWrap w:val="0"/>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委托单位（公章章）： </w:t>
      </w:r>
      <w:r>
        <w:rPr>
          <w:rFonts w:ascii="仿宋_GB2312" w:hAnsi="宋体" w:eastAsia="仿宋_GB2312" w:cs="Arial"/>
          <w:color w:val="333333"/>
          <w:kern w:val="0"/>
          <w:sz w:val="28"/>
          <w:szCs w:val="32"/>
        </w:rPr>
        <w:t xml:space="preserve">     </w:t>
      </w:r>
    </w:p>
    <w:p>
      <w:pPr>
        <w:widowControl/>
        <w:spacing w:line="576" w:lineRule="exact"/>
        <w:jc w:val="left"/>
        <w:rPr>
          <w:rFonts w:ascii="仿宋_GB2312" w:hAnsi="宋体" w:eastAsia="仿宋_GB2312" w:cs="Arial"/>
          <w:color w:val="333333"/>
          <w:kern w:val="0"/>
          <w:sz w:val="28"/>
          <w:szCs w:val="32"/>
        </w:rPr>
      </w:pPr>
      <w:r>
        <w:rPr>
          <w:rFonts w:hint="eastAsia" w:ascii="仿宋_GB2312" w:hAnsi="宋体" w:eastAsia="仿宋_GB2312" w:cs="Arial"/>
          <w:color w:val="333333"/>
          <w:kern w:val="0"/>
          <w:sz w:val="28"/>
          <w:szCs w:val="32"/>
        </w:rPr>
        <w:t xml:space="preserve">年   月   日 </w:t>
      </w:r>
      <w:r>
        <w:rPr>
          <w:rFonts w:ascii="仿宋_GB2312" w:hAnsi="宋体" w:eastAsia="仿宋_GB2312" w:cs="Arial"/>
          <w:color w:val="333333"/>
          <w:kern w:val="0"/>
          <w:sz w:val="28"/>
          <w:szCs w:val="32"/>
        </w:rPr>
        <w:t xml:space="preserve">                           </w:t>
      </w:r>
      <w:r>
        <w:rPr>
          <w:rFonts w:hint="eastAsia" w:ascii="仿宋_GB2312" w:hAnsi="宋体" w:eastAsia="仿宋_GB2312" w:cs="Arial"/>
          <w:color w:val="333333"/>
          <w:kern w:val="0"/>
          <w:sz w:val="28"/>
          <w:szCs w:val="32"/>
        </w:rPr>
        <w:t>年   月   日</w:t>
      </w: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widowControl/>
        <w:spacing w:after="312" w:afterLines="100" w:line="300" w:lineRule="auto"/>
        <w:jc w:val="center"/>
        <w:rPr>
          <w:rFonts w:hint="eastAsia" w:ascii="方正小标宋简体" w:hAnsi="华文中宋" w:eastAsia="方正小标宋简体" w:cs="Arial"/>
          <w:b/>
          <w:color w:val="333333"/>
          <w:kern w:val="0"/>
          <w:sz w:val="44"/>
          <w:szCs w:val="44"/>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hAnsi="华文中宋" w:eastAsia="方正小标宋简体" w:cs="Arial"/>
          <w:b/>
          <w:color w:val="333333"/>
          <w:kern w:val="0"/>
          <w:sz w:val="44"/>
          <w:szCs w:val="44"/>
          <w:lang w:val="en-US" w:eastAsia="zh-CN"/>
        </w:rPr>
      </w:pPr>
      <w:bookmarkStart w:id="0" w:name="_GoBack"/>
      <w:bookmarkEnd w:id="0"/>
      <w:r>
        <w:rPr>
          <w:rFonts w:hint="eastAsia" w:ascii="方正小标宋简体" w:eastAsia="方正小标宋简体"/>
          <w:sz w:val="24"/>
          <w:szCs w:val="28"/>
          <w:lang w:val="en-US" w:eastAsia="zh-CN"/>
        </w:rPr>
        <w:t>附件6（仅供参考）</w:t>
      </w:r>
    </w:p>
    <w:p>
      <w:pPr>
        <w:adjustRightInd w:val="0"/>
        <w:snapToGrid w:val="0"/>
        <w:jc w:val="left"/>
        <w:rPr>
          <w:rFonts w:hint="eastAsia" w:ascii="方正小标宋简体" w:eastAsia="方正小标宋简体"/>
          <w:sz w:val="24"/>
          <w:szCs w:val="28"/>
          <w:lang w:val="en-US" w:eastAsia="zh-CN"/>
        </w:rPr>
      </w:pPr>
    </w:p>
    <w:p>
      <w:pPr>
        <w:widowControl/>
        <w:spacing w:after="312" w:afterLines="100" w:line="300" w:lineRule="auto"/>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续租意向函</w:t>
      </w:r>
    </w:p>
    <w:p>
      <w:pPr>
        <w:widowControl/>
        <w:spacing w:line="576" w:lineRule="exact"/>
        <w:jc w:val="left"/>
        <w:rPr>
          <w:rFonts w:ascii="仿宋_GB2312" w:hAnsi="Arial" w:eastAsia="仿宋_GB2312" w:cs="Arial"/>
          <w:kern w:val="0"/>
          <w:sz w:val="32"/>
          <w:szCs w:val="32"/>
        </w:rPr>
      </w:pPr>
      <w:r>
        <w:rPr>
          <w:rFonts w:hint="eastAsia" w:ascii="仿宋_GB2312" w:hAnsi="宋体" w:eastAsia="仿宋_GB2312" w:cs="Arial"/>
          <w:kern w:val="0"/>
          <w:sz w:val="32"/>
          <w:szCs w:val="32"/>
        </w:rPr>
        <w:t>安徽省农村综合产权交易所：</w:t>
      </w:r>
    </w:p>
    <w:p>
      <w:pPr>
        <w:widowControl/>
        <w:spacing w:line="576" w:lineRule="exact"/>
        <w:ind w:firstLine="640" w:firstLineChars="200"/>
        <w:jc w:val="left"/>
        <w:rPr>
          <w:rFonts w:ascii="仿宋_GB2312" w:hAnsi="Arial" w:eastAsia="仿宋_GB2312" w:cs="Arial"/>
          <w:kern w:val="0"/>
          <w:sz w:val="32"/>
          <w:szCs w:val="32"/>
          <w:u w:val="single"/>
        </w:rPr>
      </w:pPr>
      <w:r>
        <w:rPr>
          <w:rFonts w:hint="eastAsia" w:ascii="仿宋_GB2312" w:hAnsi="Arial" w:eastAsia="仿宋_GB2312" w:cs="Arial"/>
          <w:kern w:val="0"/>
          <w:sz w:val="32"/>
          <w:szCs w:val="32"/>
        </w:rPr>
        <w:t>委托单位：</w:t>
      </w:r>
      <w:r>
        <w:rPr>
          <w:rFonts w:hint="eastAsia" w:ascii="仿宋_GB2312" w:hAnsi="Arial" w:eastAsia="仿宋_GB2312" w:cs="Arial"/>
          <w:kern w:val="0"/>
          <w:sz w:val="32"/>
          <w:szCs w:val="32"/>
          <w:u w:val="single"/>
        </w:rPr>
        <w:t xml:space="preserve">                                           </w:t>
      </w:r>
    </w:p>
    <w:p>
      <w:pPr>
        <w:widowControl/>
        <w:spacing w:line="576" w:lineRule="exact"/>
        <w:ind w:firstLine="640" w:firstLineChars="200"/>
        <w:jc w:val="left"/>
        <w:rPr>
          <w:rFonts w:ascii="仿宋_GB2312" w:hAnsi="Arial" w:eastAsia="仿宋_GB2312" w:cs="Arial"/>
          <w:kern w:val="0"/>
          <w:sz w:val="32"/>
          <w:szCs w:val="32"/>
          <w:u w:val="single"/>
        </w:rPr>
      </w:pPr>
      <w:r>
        <w:rPr>
          <w:rFonts w:hint="eastAsia" w:ascii="仿宋_GB2312" w:hAnsi="Arial" w:eastAsia="仿宋_GB2312" w:cs="Arial"/>
          <w:kern w:val="0"/>
          <w:sz w:val="32"/>
          <w:szCs w:val="32"/>
        </w:rPr>
        <w:t>原承租人：</w:t>
      </w:r>
      <w:r>
        <w:rPr>
          <w:rFonts w:hint="eastAsia" w:ascii="仿宋_GB2312" w:hAnsi="Arial" w:eastAsia="仿宋_GB2312" w:cs="Arial"/>
          <w:kern w:val="0"/>
          <w:sz w:val="32"/>
          <w:szCs w:val="32"/>
          <w:u w:val="single"/>
        </w:rPr>
        <w:t xml:space="preserve">                                           </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原租赁合同期内，原承租人经营业态稳定、履约情况良好，委托单位与原承租人愿意就</w:t>
      </w:r>
      <w:r>
        <w:rPr>
          <w:rFonts w:hint="eastAsia" w:ascii="仿宋_GB2312" w:hAnsi="Arial" w:eastAsia="仿宋_GB2312" w:cs="Arial"/>
          <w:kern w:val="0"/>
          <w:sz w:val="32"/>
          <w:szCs w:val="32"/>
          <w:u w:val="single"/>
        </w:rPr>
        <w:t xml:space="preserve">        项目名称                    </w:t>
      </w:r>
      <w:r>
        <w:rPr>
          <w:rFonts w:hint="eastAsia" w:ascii="仿宋_GB2312" w:hAnsi="Arial" w:eastAsia="仿宋_GB2312" w:cs="Arial"/>
          <w:kern w:val="0"/>
          <w:sz w:val="32"/>
          <w:szCs w:val="32"/>
        </w:rPr>
        <w:t>项目采用场内协议方式进行续租，双方均能接受原租赁合同的全部条款且续租租金不低于原租金标准。同时承诺：</w:t>
      </w:r>
    </w:p>
    <w:p>
      <w:pPr>
        <w:widowControl/>
        <w:spacing w:line="576" w:lineRule="exact"/>
        <w:ind w:firstLine="640" w:firstLineChars="200"/>
        <w:jc w:val="left"/>
        <w:rPr>
          <w:rFonts w:hint="eastAsia" w:eastAsia="仿宋_GB2312"/>
          <w:sz w:val="32"/>
          <w:szCs w:val="32"/>
          <w:lang w:val="en"/>
        </w:rPr>
      </w:pPr>
      <w:r>
        <w:rPr>
          <w:rFonts w:hint="eastAsia" w:ascii="仿宋_GB2312" w:hAnsi="Arial" w:eastAsia="仿宋_GB2312" w:cs="Arial"/>
          <w:kern w:val="0"/>
          <w:sz w:val="32"/>
          <w:szCs w:val="32"/>
        </w:rPr>
        <w:t>1、</w:t>
      </w:r>
      <w:r>
        <w:rPr>
          <w:rFonts w:hint="eastAsia" w:eastAsia="仿宋_GB2312"/>
          <w:sz w:val="32"/>
          <w:szCs w:val="32"/>
          <w:lang w:val="en"/>
        </w:rPr>
        <w:t>出租人已按照首次出租的流程履行相关决策审批程序；</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lang w:val="en"/>
        </w:rPr>
        <w:t>、</w:t>
      </w:r>
      <w:r>
        <w:rPr>
          <w:rFonts w:ascii="仿宋_GB2312" w:hAnsi="Arial" w:eastAsia="仿宋_GB2312" w:cs="Arial"/>
          <w:kern w:val="0"/>
          <w:sz w:val="32"/>
          <w:szCs w:val="32"/>
        </w:rPr>
        <w:t>租赁双方</w:t>
      </w:r>
      <w:r>
        <w:rPr>
          <w:rFonts w:hint="eastAsia" w:ascii="仿宋_GB2312" w:hAnsi="Arial" w:eastAsia="仿宋_GB2312" w:cs="Arial"/>
          <w:kern w:val="0"/>
          <w:sz w:val="32"/>
          <w:szCs w:val="32"/>
        </w:rPr>
        <w:t>积极配合</w:t>
      </w:r>
      <w:r>
        <w:rPr>
          <w:rFonts w:hint="eastAsia" w:ascii="仿宋_GB2312" w:hAnsi="宋体" w:eastAsia="仿宋_GB2312" w:cs="Arial"/>
          <w:kern w:val="0"/>
          <w:sz w:val="32"/>
          <w:szCs w:val="32"/>
        </w:rPr>
        <w:t>合肥市产权交易中心</w:t>
      </w:r>
      <w:r>
        <w:rPr>
          <w:rFonts w:hint="eastAsia" w:ascii="仿宋_GB2312" w:hAnsi="Arial" w:eastAsia="仿宋_GB2312" w:cs="Arial"/>
          <w:kern w:val="0"/>
          <w:sz w:val="32"/>
          <w:szCs w:val="32"/>
        </w:rPr>
        <w:t>完成场内协议流程，并在合同签订后30天内完成合同备案手续</w:t>
      </w:r>
      <w:r>
        <w:rPr>
          <w:rFonts w:hint="eastAsia" w:ascii="仿宋_GB2312" w:eastAsia="仿宋_GB2312"/>
          <w:sz w:val="32"/>
          <w:szCs w:val="32"/>
        </w:rPr>
        <w:t>。</w:t>
      </w:r>
    </w:p>
    <w:p>
      <w:pPr>
        <w:widowControl/>
        <w:spacing w:line="576"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特此承诺</w:t>
      </w:r>
    </w:p>
    <w:p>
      <w:pPr>
        <w:widowControl/>
        <w:spacing w:line="576" w:lineRule="exact"/>
        <w:ind w:firstLine="640" w:firstLineChars="200"/>
        <w:jc w:val="left"/>
        <w:rPr>
          <w:rFonts w:ascii="仿宋_GB2312" w:hAnsi="Arial" w:eastAsia="仿宋_GB2312" w:cs="Arial"/>
          <w:kern w:val="0"/>
          <w:sz w:val="32"/>
          <w:szCs w:val="32"/>
        </w:rPr>
      </w:pPr>
    </w:p>
    <w:p>
      <w:pPr>
        <w:widowControl/>
        <w:spacing w:line="576"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单位负责人（签字或盖章）：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原承租人（签字或盖章）</w:t>
      </w:r>
    </w:p>
    <w:p>
      <w:pPr>
        <w:widowControl/>
        <w:spacing w:line="576"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委托单位（公章）：                </w:t>
      </w:r>
      <w:r>
        <w:rPr>
          <w:rFonts w:ascii="仿宋_GB2312" w:hAnsi="Arial" w:eastAsia="仿宋_GB2312" w:cs="Arial"/>
          <w:kern w:val="0"/>
          <w:sz w:val="32"/>
          <w:szCs w:val="32"/>
        </w:rPr>
        <w:t xml:space="preserve"> </w:t>
      </w:r>
      <w:r>
        <w:rPr>
          <w:rFonts w:hint="eastAsia" w:ascii="仿宋_GB2312" w:hAnsi="宋体" w:eastAsia="仿宋_GB2312" w:cs="Arial"/>
          <w:kern w:val="0"/>
          <w:sz w:val="32"/>
          <w:szCs w:val="32"/>
        </w:rPr>
        <w:t>身份证号码：</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联系方式：</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Arial" w:eastAsia="仿宋_GB2312" w:cs="Arial"/>
          <w:kern w:val="0"/>
          <w:sz w:val="32"/>
          <w:szCs w:val="32"/>
        </w:rPr>
        <w:t>年    月   日                          年    月   日</w:t>
      </w:r>
    </w:p>
    <w:p>
      <w:pPr>
        <w:rPr>
          <w:rFonts w:hint="eastAsia"/>
          <w:sz w:val="20"/>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Arial" w:eastAsia="仿宋_GB2312" w:cs="Arial"/>
          <w:color w:val="FF0000"/>
          <w:kern w:val="0"/>
          <w:sz w:val="28"/>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7043B"/>
    <w:multiLevelType w:val="singleLevel"/>
    <w:tmpl w:val="B397043B"/>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3DC9"/>
    <w:rsid w:val="00010D7B"/>
    <w:rsid w:val="00015C96"/>
    <w:rsid w:val="00023ACE"/>
    <w:rsid w:val="00025047"/>
    <w:rsid w:val="000362A6"/>
    <w:rsid w:val="00063FE4"/>
    <w:rsid w:val="0007127B"/>
    <w:rsid w:val="000900E7"/>
    <w:rsid w:val="00090BEF"/>
    <w:rsid w:val="00090EFA"/>
    <w:rsid w:val="00093FEA"/>
    <w:rsid w:val="000A66D8"/>
    <w:rsid w:val="000A7D6F"/>
    <w:rsid w:val="000B4096"/>
    <w:rsid w:val="000B6A4D"/>
    <w:rsid w:val="000B6DB3"/>
    <w:rsid w:val="000D3EF9"/>
    <w:rsid w:val="000D4E54"/>
    <w:rsid w:val="000D710F"/>
    <w:rsid w:val="000E664D"/>
    <w:rsid w:val="000F1748"/>
    <w:rsid w:val="00112F05"/>
    <w:rsid w:val="001323D3"/>
    <w:rsid w:val="001565D0"/>
    <w:rsid w:val="00171E87"/>
    <w:rsid w:val="00193F3E"/>
    <w:rsid w:val="001A237F"/>
    <w:rsid w:val="001B26C7"/>
    <w:rsid w:val="001D62BC"/>
    <w:rsid w:val="001E12E4"/>
    <w:rsid w:val="001F26EC"/>
    <w:rsid w:val="00217202"/>
    <w:rsid w:val="0021784A"/>
    <w:rsid w:val="00235B0D"/>
    <w:rsid w:val="00245C64"/>
    <w:rsid w:val="00253BE3"/>
    <w:rsid w:val="002A55E5"/>
    <w:rsid w:val="002B2C1A"/>
    <w:rsid w:val="002C2A0D"/>
    <w:rsid w:val="002D0764"/>
    <w:rsid w:val="002D1A01"/>
    <w:rsid w:val="0033515A"/>
    <w:rsid w:val="00340D8F"/>
    <w:rsid w:val="0036436F"/>
    <w:rsid w:val="0039173C"/>
    <w:rsid w:val="003C35E6"/>
    <w:rsid w:val="003D16C8"/>
    <w:rsid w:val="003D1C49"/>
    <w:rsid w:val="003D2806"/>
    <w:rsid w:val="003E3426"/>
    <w:rsid w:val="003E5AC4"/>
    <w:rsid w:val="003F61E5"/>
    <w:rsid w:val="004031AB"/>
    <w:rsid w:val="0040472E"/>
    <w:rsid w:val="00410CAE"/>
    <w:rsid w:val="0042019E"/>
    <w:rsid w:val="004402E6"/>
    <w:rsid w:val="004441BC"/>
    <w:rsid w:val="00453B0C"/>
    <w:rsid w:val="00455630"/>
    <w:rsid w:val="00461985"/>
    <w:rsid w:val="0047614F"/>
    <w:rsid w:val="004767E2"/>
    <w:rsid w:val="0049165C"/>
    <w:rsid w:val="004D0775"/>
    <w:rsid w:val="004E0267"/>
    <w:rsid w:val="004E330C"/>
    <w:rsid w:val="004F3871"/>
    <w:rsid w:val="005017D2"/>
    <w:rsid w:val="00503654"/>
    <w:rsid w:val="005111C3"/>
    <w:rsid w:val="0057066B"/>
    <w:rsid w:val="00580368"/>
    <w:rsid w:val="00582BB8"/>
    <w:rsid w:val="005C2229"/>
    <w:rsid w:val="005F13D6"/>
    <w:rsid w:val="00602238"/>
    <w:rsid w:val="00620926"/>
    <w:rsid w:val="00621F0C"/>
    <w:rsid w:val="006335F0"/>
    <w:rsid w:val="00656E5A"/>
    <w:rsid w:val="0067056B"/>
    <w:rsid w:val="00681B59"/>
    <w:rsid w:val="00685A56"/>
    <w:rsid w:val="00694CDC"/>
    <w:rsid w:val="006B17DC"/>
    <w:rsid w:val="006B7A5C"/>
    <w:rsid w:val="006C2A84"/>
    <w:rsid w:val="007102A9"/>
    <w:rsid w:val="007326E6"/>
    <w:rsid w:val="00734579"/>
    <w:rsid w:val="00737BB0"/>
    <w:rsid w:val="00777218"/>
    <w:rsid w:val="00790FAC"/>
    <w:rsid w:val="00793BB4"/>
    <w:rsid w:val="007A00C9"/>
    <w:rsid w:val="007A3C84"/>
    <w:rsid w:val="007B3C1D"/>
    <w:rsid w:val="007C0CD6"/>
    <w:rsid w:val="007C3930"/>
    <w:rsid w:val="007C39C4"/>
    <w:rsid w:val="007F0D5C"/>
    <w:rsid w:val="008075CA"/>
    <w:rsid w:val="00813D51"/>
    <w:rsid w:val="00816644"/>
    <w:rsid w:val="00821164"/>
    <w:rsid w:val="0085348B"/>
    <w:rsid w:val="00855C64"/>
    <w:rsid w:val="00857DB6"/>
    <w:rsid w:val="00883BB1"/>
    <w:rsid w:val="00895754"/>
    <w:rsid w:val="008E0617"/>
    <w:rsid w:val="008E090E"/>
    <w:rsid w:val="00901944"/>
    <w:rsid w:val="0091104E"/>
    <w:rsid w:val="00912659"/>
    <w:rsid w:val="009138B4"/>
    <w:rsid w:val="00922AEA"/>
    <w:rsid w:val="00930DE9"/>
    <w:rsid w:val="00951C57"/>
    <w:rsid w:val="0098086D"/>
    <w:rsid w:val="009928A9"/>
    <w:rsid w:val="009E3197"/>
    <w:rsid w:val="009E4012"/>
    <w:rsid w:val="009E42EE"/>
    <w:rsid w:val="009F4E45"/>
    <w:rsid w:val="00A152FE"/>
    <w:rsid w:val="00A53B49"/>
    <w:rsid w:val="00A66115"/>
    <w:rsid w:val="00A7662B"/>
    <w:rsid w:val="00A85E1D"/>
    <w:rsid w:val="00A87363"/>
    <w:rsid w:val="00AF1D36"/>
    <w:rsid w:val="00B0334D"/>
    <w:rsid w:val="00B053FF"/>
    <w:rsid w:val="00B104E3"/>
    <w:rsid w:val="00B24B83"/>
    <w:rsid w:val="00B6292B"/>
    <w:rsid w:val="00B64CAF"/>
    <w:rsid w:val="00B674CC"/>
    <w:rsid w:val="00B8235B"/>
    <w:rsid w:val="00B8316B"/>
    <w:rsid w:val="00BA2A95"/>
    <w:rsid w:val="00BC7929"/>
    <w:rsid w:val="00BF6820"/>
    <w:rsid w:val="00C16588"/>
    <w:rsid w:val="00C30943"/>
    <w:rsid w:val="00C32FEF"/>
    <w:rsid w:val="00C4103A"/>
    <w:rsid w:val="00C547E2"/>
    <w:rsid w:val="00C70DE8"/>
    <w:rsid w:val="00C80F85"/>
    <w:rsid w:val="00C8215F"/>
    <w:rsid w:val="00C96C4F"/>
    <w:rsid w:val="00CA1148"/>
    <w:rsid w:val="00CB0069"/>
    <w:rsid w:val="00CD5846"/>
    <w:rsid w:val="00CD5BB8"/>
    <w:rsid w:val="00CD7D44"/>
    <w:rsid w:val="00CE0359"/>
    <w:rsid w:val="00D3085E"/>
    <w:rsid w:val="00D32E85"/>
    <w:rsid w:val="00D34894"/>
    <w:rsid w:val="00D35766"/>
    <w:rsid w:val="00D46E74"/>
    <w:rsid w:val="00D50CCD"/>
    <w:rsid w:val="00D7363D"/>
    <w:rsid w:val="00D80FAB"/>
    <w:rsid w:val="00D81F41"/>
    <w:rsid w:val="00D83CF3"/>
    <w:rsid w:val="00DA7340"/>
    <w:rsid w:val="00DE70B1"/>
    <w:rsid w:val="00DE75B3"/>
    <w:rsid w:val="00E201E4"/>
    <w:rsid w:val="00E23C79"/>
    <w:rsid w:val="00E335DE"/>
    <w:rsid w:val="00E52220"/>
    <w:rsid w:val="00E53AA4"/>
    <w:rsid w:val="00E61746"/>
    <w:rsid w:val="00E8007C"/>
    <w:rsid w:val="00E81209"/>
    <w:rsid w:val="00E84E6F"/>
    <w:rsid w:val="00ED5CAE"/>
    <w:rsid w:val="00EE0C2F"/>
    <w:rsid w:val="00EE1632"/>
    <w:rsid w:val="00EE4E5C"/>
    <w:rsid w:val="00EF7F45"/>
    <w:rsid w:val="00F075B7"/>
    <w:rsid w:val="00F3797F"/>
    <w:rsid w:val="00F44913"/>
    <w:rsid w:val="00F6200B"/>
    <w:rsid w:val="00F8108E"/>
    <w:rsid w:val="00F81F1B"/>
    <w:rsid w:val="00F8377A"/>
    <w:rsid w:val="00F846A6"/>
    <w:rsid w:val="00F9582B"/>
    <w:rsid w:val="00FF5B94"/>
    <w:rsid w:val="0EF72206"/>
    <w:rsid w:val="11834FE8"/>
    <w:rsid w:val="155E3862"/>
    <w:rsid w:val="209837E7"/>
    <w:rsid w:val="3C527D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333333"/>
      <w:u w:val="non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3"/>
    <w:semiHidden/>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页眉 Char"/>
    <w:basedOn w:val="10"/>
    <w:link w:val="5"/>
    <w:uiPriority w:val="99"/>
    <w:rPr>
      <w:sz w:val="18"/>
      <w:szCs w:val="18"/>
    </w:rPr>
  </w:style>
  <w:style w:type="character" w:customStyle="1" w:styleId="16">
    <w:name w:val="页脚 Char"/>
    <w:basedOn w:val="10"/>
    <w:link w:val="4"/>
    <w:qFormat/>
    <w:uiPriority w:val="99"/>
    <w:rPr>
      <w:sz w:val="18"/>
      <w:szCs w:val="18"/>
    </w:rPr>
  </w:style>
  <w:style w:type="character" w:customStyle="1" w:styleId="17">
    <w:name w:val="批注文字 Char"/>
    <w:basedOn w:val="10"/>
    <w:link w:val="2"/>
    <w:semiHidden/>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A8678-5FAB-49BD-B617-B4BDBB948F8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4098</Words>
  <Characters>4137</Characters>
  <Lines>13</Lines>
  <Paragraphs>3</Paragraphs>
  <TotalTime>6</TotalTime>
  <ScaleCrop>false</ScaleCrop>
  <LinksUpToDate>false</LinksUpToDate>
  <CharactersWithSpaces>4853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2022-04-24T08:36:28Z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822962D24CFA4B38B184A2D797172559</vt:lpwstr>
  </property>
</Properties>
</file>