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0"/>
        <w:rPr>
          <w:rFonts w:hint="eastAsia" w:asciiTheme="minorEastAsia" w:hAnsiTheme="minorEastAsia" w:eastAsiaTheme="minorEastAsia"/>
          <w:b/>
          <w:color w:val="auto"/>
          <w:sz w:val="28"/>
        </w:rPr>
      </w:pPr>
      <w:r>
        <w:rPr>
          <w:rFonts w:hint="eastAsia" w:asciiTheme="minorEastAsia" w:hAnsiTheme="minorEastAsia" w:eastAsiaTheme="minorEastAsia"/>
          <w:b/>
          <w:color w:val="auto"/>
          <w:sz w:val="28"/>
        </w:rPr>
        <w:t>采购需求</w:t>
      </w:r>
    </w:p>
    <w:p>
      <w:pPr>
        <w:spacing w:line="360" w:lineRule="auto"/>
        <w:jc w:val="center"/>
        <w:outlineLvl w:val="0"/>
        <w:rPr>
          <w:rFonts w:hint="eastAsia" w:asciiTheme="minorEastAsia" w:hAnsiTheme="minorEastAsia" w:eastAsiaTheme="minorEastAsia"/>
          <w:b/>
          <w:color w:val="FF0000"/>
          <w:sz w:val="28"/>
          <w:lang w:eastAsia="zh-CN"/>
        </w:rPr>
      </w:pPr>
      <w:r>
        <w:rPr>
          <w:rFonts w:hint="eastAsia" w:asciiTheme="minorEastAsia" w:hAnsiTheme="minorEastAsia" w:eastAsiaTheme="minorEastAsia"/>
          <w:b/>
          <w:color w:val="FF0000"/>
          <w:sz w:val="28"/>
          <w:lang w:eastAsia="zh-CN"/>
        </w:rPr>
        <w:t>（仅供参考，以招标文件为准）</w:t>
      </w:r>
    </w:p>
    <w:p>
      <w:pPr>
        <w:spacing w:line="360" w:lineRule="auto"/>
        <w:rPr>
          <w:rFonts w:asciiTheme="minorEastAsia" w:hAnsiTheme="minorEastAsia" w:eastAsiaTheme="minorEastAsia"/>
          <w:b/>
          <w:color w:val="auto"/>
          <w:sz w:val="24"/>
        </w:rPr>
      </w:pPr>
      <w:r>
        <w:rPr>
          <w:rFonts w:hint="eastAsia" w:asciiTheme="minorEastAsia" w:hAnsiTheme="minorEastAsia" w:eastAsiaTheme="minorEastAsia"/>
          <w:b/>
          <w:color w:val="auto"/>
          <w:sz w:val="24"/>
        </w:rPr>
        <w:t>前注：</w:t>
      </w:r>
    </w:p>
    <w:p>
      <w:pPr>
        <w:spacing w:line="360" w:lineRule="auto"/>
        <w:ind w:firstLine="435"/>
        <w:rPr>
          <w:rFonts w:ascii="宋体" w:hAnsi="宋体" w:eastAsia="宋体"/>
          <w:color w:val="auto"/>
          <w:sz w:val="24"/>
          <w:szCs w:val="18"/>
        </w:rPr>
      </w:pPr>
      <w:r>
        <w:rPr>
          <w:rFonts w:hint="eastAsia" w:asciiTheme="minorEastAsia" w:hAnsiTheme="minorEastAsia" w:eastAsiaTheme="minorEastAsia"/>
          <w:color w:val="auto"/>
          <w:sz w:val="24"/>
        </w:rPr>
        <w:t>1.</w:t>
      </w:r>
      <w:r>
        <w:rPr>
          <w:rFonts w:ascii="宋体" w:hAnsi="宋体" w:eastAsia="宋体"/>
          <w:color w:val="auto"/>
          <w:sz w:val="24"/>
          <w:szCs w:val="18"/>
        </w:rPr>
        <w:t>根据《关于规范政府采购进口产品有关工作的通知》及政府采购管理部门的相关规定，下列采购需求中</w:t>
      </w:r>
      <w:r>
        <w:rPr>
          <w:rFonts w:hint="eastAsia" w:ascii="宋体" w:hAnsi="宋体" w:eastAsia="宋体"/>
          <w:color w:val="auto"/>
          <w:sz w:val="24"/>
          <w:szCs w:val="18"/>
        </w:rPr>
        <w:t>标注进口产品的货物均</w:t>
      </w:r>
      <w:r>
        <w:rPr>
          <w:rFonts w:ascii="宋体" w:hAnsi="宋体" w:eastAsia="宋体"/>
          <w:color w:val="auto"/>
          <w:sz w:val="24"/>
          <w:szCs w:val="18"/>
        </w:rPr>
        <w:t>已履行相关论证手续，经核准采购进口</w:t>
      </w:r>
      <w:r>
        <w:rPr>
          <w:rFonts w:hint="eastAsia" w:ascii="宋体" w:hAnsi="宋体" w:eastAsia="宋体"/>
          <w:color w:val="auto"/>
          <w:sz w:val="24"/>
          <w:szCs w:val="18"/>
        </w:rPr>
        <w:t>产品</w:t>
      </w:r>
      <w:r>
        <w:rPr>
          <w:rFonts w:ascii="宋体" w:hAnsi="宋体" w:eastAsia="宋体"/>
          <w:color w:val="auto"/>
          <w:sz w:val="24"/>
          <w:szCs w:val="18"/>
        </w:rPr>
        <w:t>，但不限制满足招标文件要求的国内产品参与竞争</w:t>
      </w:r>
      <w:r>
        <w:rPr>
          <w:rFonts w:hint="eastAsia" w:ascii="宋体" w:hAnsi="宋体" w:eastAsia="宋体"/>
          <w:color w:val="auto"/>
          <w:sz w:val="24"/>
          <w:szCs w:val="18"/>
        </w:rPr>
        <w:t>。未标注进口产品的货物均</w:t>
      </w:r>
      <w:r>
        <w:rPr>
          <w:rFonts w:ascii="宋体" w:hAnsi="宋体" w:eastAsia="宋体"/>
          <w:color w:val="auto"/>
          <w:sz w:val="24"/>
          <w:szCs w:val="18"/>
        </w:rPr>
        <w:t>为拒绝采购进口产品</w:t>
      </w:r>
      <w:r>
        <w:rPr>
          <w:rFonts w:hint="eastAsia" w:ascii="宋体" w:hAnsi="宋体" w:eastAsia="宋体"/>
          <w:color w:val="auto"/>
          <w:sz w:val="24"/>
          <w:szCs w:val="18"/>
        </w:rPr>
        <w:t>。</w:t>
      </w:r>
    </w:p>
    <w:p>
      <w:pPr>
        <w:spacing w:line="360" w:lineRule="auto"/>
        <w:ind w:firstLine="437"/>
        <w:outlineLvl w:val="1"/>
        <w:rPr>
          <w:rFonts w:ascii="宋体" w:hAnsi="宋体" w:eastAsia="宋体"/>
          <w:b/>
          <w:color w:val="auto"/>
          <w:sz w:val="24"/>
          <w:szCs w:val="18"/>
        </w:rPr>
      </w:pPr>
      <w:r>
        <w:rPr>
          <w:rFonts w:hint="eastAsia" w:ascii="宋体" w:hAnsi="宋体" w:eastAsia="宋体"/>
          <w:b/>
          <w:color w:val="auto"/>
          <w:sz w:val="24"/>
          <w:szCs w:val="18"/>
        </w:rPr>
        <w:t>一、采购需求前附表</w:t>
      </w:r>
    </w:p>
    <w:tbl>
      <w:tblPr>
        <w:tblStyle w:val="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7"/>
        <w:gridCol w:w="2032"/>
        <w:gridCol w:w="5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07" w:type="dxa"/>
            <w:vAlign w:val="center"/>
          </w:tcPr>
          <w:p>
            <w:pPr>
              <w:pStyle w:val="7"/>
              <w:pBdr>
                <w:bottom w:val="none" w:color="auto" w:sz="0" w:space="0"/>
              </w:pBdr>
              <w:tabs>
                <w:tab w:val="clear" w:pos="4153"/>
                <w:tab w:val="clear" w:pos="8306"/>
              </w:tabs>
              <w:adjustRightInd/>
              <w:spacing w:line="240" w:lineRule="auto"/>
              <w:textAlignment w:val="auto"/>
              <w:rPr>
                <w:rFonts w:ascii="宋体" w:hAnsi="宋体" w:eastAsia="宋体"/>
                <w:b/>
                <w:color w:val="auto"/>
                <w:kern w:val="2"/>
              </w:rPr>
            </w:pPr>
            <w:r>
              <w:rPr>
                <w:rFonts w:hint="eastAsia" w:ascii="宋体" w:hAnsi="宋体" w:eastAsia="宋体"/>
                <w:b/>
                <w:color w:val="auto"/>
                <w:kern w:val="2"/>
              </w:rPr>
              <w:t>序号</w:t>
            </w:r>
          </w:p>
        </w:tc>
        <w:tc>
          <w:tcPr>
            <w:tcW w:w="2032" w:type="dxa"/>
            <w:vAlign w:val="center"/>
          </w:tcPr>
          <w:p>
            <w:pPr>
              <w:pStyle w:val="8"/>
              <w:widowControl w:val="0"/>
              <w:spacing w:before="0" w:beforeAutospacing="0" w:after="0" w:afterAutospacing="0" w:line="360" w:lineRule="auto"/>
              <w:rPr>
                <w:rFonts w:ascii="宋体" w:hAnsi="宋体" w:eastAsia="宋体"/>
                <w:bCs w:val="0"/>
                <w:color w:val="auto"/>
                <w:sz w:val="24"/>
              </w:rPr>
            </w:pPr>
            <w:r>
              <w:rPr>
                <w:rFonts w:hint="eastAsia" w:ascii="宋体" w:hAnsi="宋体" w:eastAsia="宋体"/>
                <w:bCs w:val="0"/>
                <w:color w:val="auto"/>
                <w:sz w:val="24"/>
              </w:rPr>
              <w:t>条款名称</w:t>
            </w:r>
          </w:p>
        </w:tc>
        <w:tc>
          <w:tcPr>
            <w:tcW w:w="5483" w:type="dxa"/>
            <w:vAlign w:val="center"/>
          </w:tcPr>
          <w:p>
            <w:pPr>
              <w:pStyle w:val="8"/>
              <w:widowControl w:val="0"/>
              <w:spacing w:before="0" w:beforeAutospacing="0" w:after="0" w:afterAutospacing="0" w:line="360" w:lineRule="auto"/>
              <w:rPr>
                <w:rFonts w:ascii="宋体" w:hAnsi="宋体" w:eastAsia="宋体"/>
                <w:bCs w:val="0"/>
                <w:color w:val="auto"/>
                <w:sz w:val="24"/>
              </w:rPr>
            </w:pPr>
            <w:r>
              <w:rPr>
                <w:rFonts w:hint="eastAsia" w:ascii="宋体" w:hAnsi="宋体" w:eastAsia="宋体"/>
                <w:bCs w:val="0"/>
                <w:color w:val="auto"/>
                <w:sz w:val="24"/>
              </w:rPr>
              <w:t>内容、说明与要求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07" w:type="dxa"/>
            <w:vAlign w:val="center"/>
          </w:tcPr>
          <w:p>
            <w:pPr>
              <w:pStyle w:val="7"/>
              <w:pBdr>
                <w:bottom w:val="none" w:color="auto" w:sz="0" w:space="0"/>
              </w:pBdr>
              <w:tabs>
                <w:tab w:val="clear" w:pos="4153"/>
                <w:tab w:val="clear" w:pos="8306"/>
              </w:tabs>
              <w:adjustRightInd/>
              <w:spacing w:line="240" w:lineRule="auto"/>
              <w:textAlignment w:val="auto"/>
              <w:rPr>
                <w:rFonts w:ascii="宋体" w:hAnsi="宋体" w:eastAsia="宋体"/>
                <w:bCs/>
                <w:color w:val="auto"/>
                <w:kern w:val="2"/>
              </w:rPr>
            </w:pPr>
            <w:r>
              <w:rPr>
                <w:rFonts w:hint="eastAsia" w:ascii="宋体" w:hAnsi="宋体" w:eastAsia="宋体"/>
                <w:bCs/>
                <w:color w:val="auto"/>
                <w:kern w:val="2"/>
              </w:rPr>
              <w:t>1</w:t>
            </w:r>
          </w:p>
        </w:tc>
        <w:tc>
          <w:tcPr>
            <w:tcW w:w="2032" w:type="dxa"/>
            <w:vAlign w:val="center"/>
          </w:tcPr>
          <w:p>
            <w:pPr>
              <w:pStyle w:val="8"/>
              <w:widowControl w:val="0"/>
              <w:spacing w:before="0" w:beforeAutospacing="0" w:after="0" w:afterAutospacing="0" w:line="360" w:lineRule="auto"/>
              <w:rPr>
                <w:rFonts w:ascii="宋体" w:hAnsi="宋体" w:eastAsia="宋体"/>
                <w:b w:val="0"/>
                <w:color w:val="auto"/>
                <w:sz w:val="24"/>
              </w:rPr>
            </w:pPr>
            <w:r>
              <w:rPr>
                <w:rFonts w:hint="eastAsia" w:ascii="宋体" w:hAnsi="宋体" w:eastAsia="宋体"/>
                <w:b w:val="0"/>
                <w:color w:val="auto"/>
                <w:sz w:val="24"/>
              </w:rPr>
              <w:t>付款方式</w:t>
            </w:r>
          </w:p>
        </w:tc>
        <w:tc>
          <w:tcPr>
            <w:tcW w:w="5483" w:type="dxa"/>
            <w:vAlign w:val="center"/>
          </w:tcPr>
          <w:p>
            <w:pPr>
              <w:snapToGrid w:val="0"/>
              <w:spacing w:line="480" w:lineRule="exact"/>
              <w:rPr>
                <w:rFonts w:ascii="宋体" w:hAnsi="宋体" w:eastAsia="宋体"/>
                <w:color w:val="auto"/>
                <w:sz w:val="24"/>
                <w:u w:val="single"/>
              </w:rPr>
            </w:pPr>
            <w:r>
              <w:rPr>
                <w:rFonts w:hint="eastAsia" w:ascii="宋体" w:hAnsi="宋体" w:eastAsia="宋体"/>
                <w:color w:val="auto"/>
                <w:sz w:val="24"/>
                <w:u w:val="single"/>
              </w:rPr>
              <w:t>每学期教材到齐、发放完毕并退换清楚后，于学期结束前结清当学期教材的实洋总额。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07" w:type="dxa"/>
            <w:vAlign w:val="center"/>
          </w:tcPr>
          <w:p>
            <w:pPr>
              <w:pStyle w:val="7"/>
              <w:pBdr>
                <w:bottom w:val="none" w:color="auto" w:sz="0" w:space="0"/>
              </w:pBdr>
              <w:tabs>
                <w:tab w:val="clear" w:pos="4153"/>
                <w:tab w:val="clear" w:pos="8306"/>
              </w:tabs>
              <w:adjustRightInd/>
              <w:spacing w:line="240" w:lineRule="auto"/>
              <w:textAlignment w:val="auto"/>
              <w:rPr>
                <w:rFonts w:ascii="宋体" w:hAnsi="宋体" w:eastAsia="宋体"/>
                <w:bCs/>
                <w:color w:val="auto"/>
                <w:kern w:val="2"/>
              </w:rPr>
            </w:pPr>
            <w:r>
              <w:rPr>
                <w:rFonts w:hint="eastAsia" w:ascii="宋体" w:hAnsi="宋体" w:eastAsia="宋体"/>
                <w:bCs/>
                <w:color w:val="auto"/>
                <w:kern w:val="2"/>
              </w:rPr>
              <w:t>2</w:t>
            </w:r>
          </w:p>
        </w:tc>
        <w:tc>
          <w:tcPr>
            <w:tcW w:w="2032" w:type="dxa"/>
            <w:vAlign w:val="center"/>
          </w:tcPr>
          <w:p>
            <w:pPr>
              <w:pStyle w:val="8"/>
              <w:widowControl w:val="0"/>
              <w:spacing w:before="0" w:beforeAutospacing="0" w:after="0" w:afterAutospacing="0" w:line="360" w:lineRule="auto"/>
              <w:rPr>
                <w:rFonts w:ascii="宋体" w:hAnsi="宋体" w:eastAsia="宋体"/>
                <w:b w:val="0"/>
                <w:color w:val="auto"/>
                <w:sz w:val="24"/>
              </w:rPr>
            </w:pPr>
            <w:r>
              <w:rPr>
                <w:rFonts w:hint="eastAsia" w:ascii="宋体" w:hAnsi="宋体" w:eastAsia="宋体"/>
                <w:b w:val="0"/>
                <w:color w:val="auto"/>
                <w:sz w:val="24"/>
              </w:rPr>
              <w:t>供货及安装地点</w:t>
            </w:r>
          </w:p>
        </w:tc>
        <w:tc>
          <w:tcPr>
            <w:tcW w:w="5483" w:type="dxa"/>
            <w:vAlign w:val="center"/>
          </w:tcPr>
          <w:p>
            <w:pPr>
              <w:pStyle w:val="8"/>
              <w:widowControl w:val="0"/>
              <w:spacing w:before="0" w:beforeAutospacing="0" w:after="0" w:afterAutospacing="0" w:line="360" w:lineRule="auto"/>
              <w:jc w:val="both"/>
              <w:rPr>
                <w:rFonts w:ascii="宋体" w:hAnsi="宋体" w:eastAsia="宋体"/>
                <w:b w:val="0"/>
                <w:color w:val="auto"/>
                <w:sz w:val="24"/>
              </w:rPr>
            </w:pPr>
            <w:r>
              <w:rPr>
                <w:rFonts w:hint="eastAsia" w:ascii="宋体" w:hAnsi="宋体" w:eastAsia="宋体"/>
                <w:b w:val="0"/>
                <w:color w:val="auto"/>
                <w:sz w:val="24"/>
                <w:u w:val="single"/>
              </w:rPr>
              <w:t xml:space="preserve"> 安徽科技学院指定地点（凤阳和蚌埠龙湖校区）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07" w:type="dxa"/>
            <w:vAlign w:val="center"/>
          </w:tcPr>
          <w:p>
            <w:pPr>
              <w:pStyle w:val="7"/>
              <w:pBdr>
                <w:bottom w:val="none" w:color="auto" w:sz="0" w:space="0"/>
              </w:pBdr>
              <w:tabs>
                <w:tab w:val="clear" w:pos="4153"/>
                <w:tab w:val="clear" w:pos="8306"/>
              </w:tabs>
              <w:adjustRightInd/>
              <w:spacing w:line="240" w:lineRule="auto"/>
              <w:textAlignment w:val="auto"/>
              <w:rPr>
                <w:rFonts w:ascii="宋体" w:hAnsi="宋体" w:eastAsia="宋体"/>
                <w:bCs/>
                <w:color w:val="auto"/>
                <w:kern w:val="2"/>
              </w:rPr>
            </w:pPr>
            <w:r>
              <w:rPr>
                <w:rFonts w:hint="eastAsia" w:ascii="宋体" w:hAnsi="宋体" w:eastAsia="宋体"/>
                <w:bCs/>
                <w:color w:val="auto"/>
                <w:kern w:val="2"/>
              </w:rPr>
              <w:t>3</w:t>
            </w:r>
          </w:p>
        </w:tc>
        <w:tc>
          <w:tcPr>
            <w:tcW w:w="2032" w:type="dxa"/>
            <w:vAlign w:val="center"/>
          </w:tcPr>
          <w:p>
            <w:pPr>
              <w:pStyle w:val="8"/>
              <w:widowControl w:val="0"/>
              <w:spacing w:before="0" w:beforeAutospacing="0" w:after="0" w:afterAutospacing="0" w:line="360" w:lineRule="auto"/>
              <w:rPr>
                <w:rFonts w:ascii="宋体" w:hAnsi="宋体" w:eastAsia="宋体"/>
                <w:b w:val="0"/>
                <w:color w:val="auto"/>
                <w:sz w:val="24"/>
              </w:rPr>
            </w:pPr>
            <w:r>
              <w:rPr>
                <w:rFonts w:hint="eastAsia" w:ascii="宋体" w:hAnsi="宋体" w:eastAsia="宋体"/>
                <w:b w:val="0"/>
                <w:color w:val="auto"/>
                <w:sz w:val="24"/>
              </w:rPr>
              <w:t>供货及安装期限</w:t>
            </w:r>
          </w:p>
        </w:tc>
        <w:tc>
          <w:tcPr>
            <w:tcW w:w="5483" w:type="dxa"/>
            <w:vAlign w:val="center"/>
          </w:tcPr>
          <w:p>
            <w:pPr>
              <w:pStyle w:val="8"/>
              <w:widowControl w:val="0"/>
              <w:spacing w:before="0" w:beforeAutospacing="0" w:after="0" w:afterAutospacing="0" w:line="360" w:lineRule="auto"/>
              <w:jc w:val="both"/>
              <w:rPr>
                <w:rFonts w:ascii="宋体" w:hAnsi="宋体" w:eastAsia="宋体"/>
                <w:b w:val="0"/>
                <w:color w:val="auto"/>
                <w:sz w:val="24"/>
              </w:rPr>
            </w:pPr>
            <w:r>
              <w:rPr>
                <w:rFonts w:hint="eastAsia" w:ascii="Times New Roman" w:hAnsi="Times New Roman" w:eastAsia="宋体" w:cs="Times New Roman"/>
                <w:b w:val="0"/>
                <w:color w:val="auto"/>
                <w:sz w:val="24"/>
              </w:rPr>
              <w:t>服务期内分四次供货，第一次2022年7月1日-2022年12月31日，第二次2023年1月1日-2023年6月30日，第三次2023年7月1日-2023年12月31日，第四次2024年1月1日-2024年6月30日。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07" w:type="dxa"/>
            <w:vAlign w:val="center"/>
          </w:tcPr>
          <w:p>
            <w:pPr>
              <w:pStyle w:val="7"/>
              <w:pBdr>
                <w:bottom w:val="none" w:color="auto" w:sz="0" w:space="0"/>
              </w:pBdr>
              <w:tabs>
                <w:tab w:val="clear" w:pos="4153"/>
                <w:tab w:val="clear" w:pos="8306"/>
              </w:tabs>
              <w:adjustRightInd/>
              <w:spacing w:line="240" w:lineRule="auto"/>
              <w:textAlignment w:val="auto"/>
              <w:rPr>
                <w:rFonts w:ascii="宋体" w:hAnsi="宋体" w:eastAsia="宋体"/>
                <w:bCs/>
                <w:color w:val="auto"/>
                <w:kern w:val="2"/>
              </w:rPr>
            </w:pPr>
            <w:r>
              <w:rPr>
                <w:rFonts w:hint="eastAsia" w:ascii="宋体" w:hAnsi="宋体" w:eastAsia="宋体"/>
                <w:bCs/>
                <w:color w:val="auto"/>
                <w:kern w:val="2"/>
              </w:rPr>
              <w:t>4</w:t>
            </w:r>
          </w:p>
        </w:tc>
        <w:tc>
          <w:tcPr>
            <w:tcW w:w="2032" w:type="dxa"/>
            <w:vAlign w:val="center"/>
          </w:tcPr>
          <w:p>
            <w:pPr>
              <w:pStyle w:val="8"/>
              <w:widowControl w:val="0"/>
              <w:spacing w:before="0" w:beforeAutospacing="0" w:after="0" w:afterAutospacing="0" w:line="360" w:lineRule="auto"/>
              <w:rPr>
                <w:rFonts w:ascii="宋体" w:hAnsi="宋体" w:eastAsia="宋体"/>
                <w:b w:val="0"/>
                <w:color w:val="auto"/>
                <w:sz w:val="24"/>
              </w:rPr>
            </w:pPr>
            <w:r>
              <w:rPr>
                <w:rFonts w:hint="eastAsia" w:ascii="宋体" w:hAnsi="宋体" w:eastAsia="宋体"/>
                <w:b w:val="0"/>
                <w:color w:val="auto"/>
                <w:sz w:val="24"/>
              </w:rPr>
              <w:t>服务期限</w:t>
            </w:r>
          </w:p>
        </w:tc>
        <w:tc>
          <w:tcPr>
            <w:tcW w:w="5483" w:type="dxa"/>
            <w:vAlign w:val="center"/>
          </w:tcPr>
          <w:p>
            <w:pPr>
              <w:pStyle w:val="8"/>
              <w:widowControl w:val="0"/>
              <w:spacing w:before="0" w:beforeAutospacing="0" w:after="0" w:afterAutospacing="0" w:line="360" w:lineRule="auto"/>
              <w:jc w:val="both"/>
              <w:rPr>
                <w:rFonts w:ascii="宋体" w:hAnsi="宋体" w:eastAsia="宋体"/>
                <w:b w:val="0"/>
                <w:color w:val="auto"/>
                <w:sz w:val="24"/>
              </w:rPr>
            </w:pPr>
            <w:r>
              <w:rPr>
                <w:rFonts w:ascii="Times New Roman" w:hAnsi="Times New Roman" w:eastAsia="宋体" w:cs="Times New Roman"/>
                <w:b w:val="0"/>
                <w:color w:val="auto"/>
                <w:sz w:val="24"/>
              </w:rPr>
              <w:t>合同生效后2年</w:t>
            </w:r>
            <w:r>
              <w:rPr>
                <w:rFonts w:hint="eastAsia" w:ascii="Times New Roman" w:hAnsi="Times New Roman" w:eastAsia="宋体" w:cs="Times New Roman"/>
                <w:b w:val="0"/>
                <w:color w:val="auto"/>
                <w:sz w:val="24"/>
              </w:rPr>
              <w:t>（2022年7月1日-2024年6月30日）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07" w:type="dxa"/>
            <w:vAlign w:val="center"/>
          </w:tcPr>
          <w:p>
            <w:pPr>
              <w:pStyle w:val="7"/>
              <w:pBdr>
                <w:bottom w:val="none" w:color="auto" w:sz="0" w:space="0"/>
              </w:pBdr>
              <w:tabs>
                <w:tab w:val="clear" w:pos="4153"/>
                <w:tab w:val="clear" w:pos="8306"/>
              </w:tabs>
              <w:adjustRightInd/>
              <w:spacing w:line="240" w:lineRule="auto"/>
              <w:textAlignment w:val="auto"/>
              <w:rPr>
                <w:rFonts w:ascii="宋体" w:hAnsi="宋体" w:eastAsia="宋体"/>
                <w:bCs/>
                <w:color w:val="auto"/>
                <w:kern w:val="2"/>
              </w:rPr>
            </w:pPr>
            <w:r>
              <w:rPr>
                <w:rFonts w:hint="eastAsia" w:ascii="宋体" w:hAnsi="宋体" w:eastAsia="宋体"/>
                <w:bCs/>
                <w:color w:val="auto"/>
                <w:kern w:val="2"/>
              </w:rPr>
              <w:t>5</w:t>
            </w:r>
          </w:p>
        </w:tc>
        <w:tc>
          <w:tcPr>
            <w:tcW w:w="2032" w:type="dxa"/>
            <w:vAlign w:val="center"/>
          </w:tcPr>
          <w:p>
            <w:pPr>
              <w:pStyle w:val="8"/>
              <w:widowControl w:val="0"/>
              <w:spacing w:before="0" w:beforeAutospacing="0" w:after="0" w:afterAutospacing="0" w:line="360" w:lineRule="auto"/>
              <w:rPr>
                <w:rFonts w:ascii="宋体" w:hAnsi="宋体" w:eastAsia="宋体"/>
                <w:b w:val="0"/>
                <w:color w:val="auto"/>
                <w:sz w:val="24"/>
              </w:rPr>
            </w:pPr>
            <w:r>
              <w:rPr>
                <w:rFonts w:hint="eastAsia" w:ascii="宋体" w:hAnsi="宋体" w:eastAsia="宋体"/>
                <w:b w:val="0"/>
                <w:color w:val="auto"/>
                <w:sz w:val="24"/>
              </w:rPr>
              <w:t>所属行业</w:t>
            </w:r>
          </w:p>
        </w:tc>
        <w:tc>
          <w:tcPr>
            <w:tcW w:w="5483" w:type="dxa"/>
            <w:vAlign w:val="center"/>
          </w:tcPr>
          <w:p>
            <w:pPr>
              <w:pStyle w:val="8"/>
              <w:widowControl w:val="0"/>
              <w:spacing w:before="0" w:beforeAutospacing="0" w:after="0" w:afterAutospacing="0" w:line="360" w:lineRule="auto"/>
              <w:jc w:val="both"/>
              <w:rPr>
                <w:rFonts w:ascii="宋体" w:hAnsi="宋体" w:eastAsia="宋体"/>
                <w:b w:val="0"/>
                <w:color w:val="auto"/>
                <w:sz w:val="24"/>
              </w:rPr>
            </w:pPr>
            <w:r>
              <w:rPr>
                <w:rFonts w:hint="eastAsia" w:ascii="宋体" w:hAnsi="宋体" w:eastAsia="宋体"/>
                <w:b w:val="0"/>
                <w:color w:val="auto"/>
                <w:sz w:val="24"/>
              </w:rPr>
              <w:t>其他未列明行业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07" w:type="dxa"/>
            <w:vAlign w:val="center"/>
          </w:tcPr>
          <w:p>
            <w:pPr>
              <w:pStyle w:val="7"/>
              <w:pBdr>
                <w:bottom w:val="none" w:color="auto" w:sz="0" w:space="0"/>
              </w:pBdr>
              <w:tabs>
                <w:tab w:val="clear" w:pos="4153"/>
                <w:tab w:val="clear" w:pos="8306"/>
              </w:tabs>
              <w:adjustRightInd/>
              <w:spacing w:line="240" w:lineRule="auto"/>
              <w:textAlignment w:val="auto"/>
              <w:rPr>
                <w:rFonts w:ascii="宋体" w:hAnsi="宋体" w:eastAsia="宋体"/>
                <w:bCs/>
                <w:color w:val="auto"/>
                <w:kern w:val="2"/>
              </w:rPr>
            </w:pPr>
            <w:r>
              <w:rPr>
                <w:rFonts w:hint="eastAsia" w:ascii="宋体" w:hAnsi="宋体" w:eastAsia="宋体"/>
                <w:bCs/>
                <w:color w:val="auto"/>
                <w:kern w:val="2"/>
              </w:rPr>
              <w:t>6</w:t>
            </w:r>
          </w:p>
        </w:tc>
        <w:tc>
          <w:tcPr>
            <w:tcW w:w="2032" w:type="dxa"/>
            <w:vAlign w:val="center"/>
          </w:tcPr>
          <w:p>
            <w:pPr>
              <w:pStyle w:val="8"/>
              <w:widowControl w:val="0"/>
              <w:spacing w:before="0" w:beforeAutospacing="0" w:after="0" w:afterAutospacing="0" w:line="360" w:lineRule="auto"/>
              <w:rPr>
                <w:rFonts w:ascii="宋体" w:hAnsi="宋体" w:eastAsia="宋体"/>
                <w:bCs w:val="0"/>
                <w:color w:val="auto"/>
                <w:sz w:val="24"/>
              </w:rPr>
            </w:pPr>
            <w:r>
              <w:rPr>
                <w:rFonts w:hint="eastAsia" w:ascii="宋体" w:hAnsi="宋体" w:eastAsia="宋体"/>
                <w:bCs w:val="0"/>
                <w:color w:val="auto"/>
                <w:sz w:val="24"/>
              </w:rPr>
              <w:t>符合性审查业绩</w:t>
            </w:r>
          </w:p>
        </w:tc>
        <w:tc>
          <w:tcPr>
            <w:tcW w:w="5483" w:type="dxa"/>
            <w:vAlign w:val="center"/>
          </w:tcPr>
          <w:p>
            <w:pPr>
              <w:pStyle w:val="8"/>
              <w:widowControl w:val="0"/>
              <w:spacing w:before="0" w:beforeAutospacing="0" w:after="0" w:afterAutospacing="0" w:line="360" w:lineRule="auto"/>
              <w:jc w:val="both"/>
              <w:rPr>
                <w:rFonts w:ascii="宋体" w:hAnsi="宋体" w:eastAsia="宋体"/>
                <w:bCs w:val="0"/>
                <w:color w:val="auto"/>
                <w:sz w:val="24"/>
              </w:rPr>
            </w:pPr>
            <w:r>
              <w:rPr>
                <w:rFonts w:hint="eastAsia" w:ascii="宋体" w:hAnsi="宋体" w:eastAsia="宋体"/>
                <w:bCs w:val="0"/>
                <w:color w:val="auto"/>
                <w:sz w:val="24"/>
              </w:rPr>
              <w:t>自2015年1月1日以来（以合同签订时间为准），投标人须具有高校教材供货业绩。</w:t>
            </w:r>
          </w:p>
          <w:p>
            <w:pPr>
              <w:pStyle w:val="8"/>
              <w:widowControl w:val="0"/>
              <w:spacing w:before="0" w:beforeAutospacing="0" w:after="0" w:afterAutospacing="0" w:line="360" w:lineRule="auto"/>
              <w:jc w:val="both"/>
              <w:rPr>
                <w:rFonts w:ascii="宋体" w:hAnsi="宋体" w:eastAsia="宋体"/>
                <w:bCs w:val="0"/>
                <w:color w:val="auto"/>
                <w:sz w:val="24"/>
              </w:rPr>
            </w:pPr>
            <w:r>
              <w:rPr>
                <w:rFonts w:hint="eastAsia" w:ascii="宋体" w:hAnsi="宋体" w:eastAsia="宋体"/>
                <w:bCs w:val="0"/>
                <w:color w:val="auto"/>
                <w:sz w:val="24"/>
              </w:rPr>
              <w:t>注：投标文件中提供业绩合同扫描件，如合同中无法体现评审相关信息须另附业主单位证明材料扫描件。正在履约或履约完成的业绩均予以认可。</w:t>
            </w:r>
          </w:p>
        </w:tc>
      </w:tr>
    </w:tbl>
    <w:p>
      <w:pPr>
        <w:rPr>
          <w:rFonts w:ascii="宋体" w:hAnsi="宋体" w:eastAsia="宋体"/>
          <w:b/>
          <w:bCs/>
          <w:color w:val="auto"/>
          <w:sz w:val="24"/>
          <w:szCs w:val="18"/>
        </w:rPr>
      </w:pPr>
      <w:r>
        <w:rPr>
          <w:rFonts w:hint="eastAsia" w:ascii="宋体" w:hAnsi="宋体" w:eastAsia="宋体"/>
          <w:b/>
          <w:bCs/>
          <w:color w:val="auto"/>
          <w:sz w:val="24"/>
          <w:szCs w:val="18"/>
        </w:rPr>
        <w:t>二、项目概况</w:t>
      </w:r>
    </w:p>
    <w:p>
      <w:pPr>
        <w:pStyle w:val="4"/>
        <w:spacing w:line="360" w:lineRule="auto"/>
        <w:ind w:firstLine="480" w:firstLineChars="200"/>
        <w:rPr>
          <w:rFonts w:ascii="宋体" w:hAnsi="宋体" w:eastAsia="宋体"/>
          <w:color w:val="auto"/>
          <w:sz w:val="24"/>
          <w:szCs w:val="18"/>
        </w:rPr>
      </w:pPr>
      <w:r>
        <w:rPr>
          <w:rFonts w:hint="eastAsia" w:ascii="宋体" w:hAnsi="宋体" w:eastAsia="宋体"/>
          <w:color w:val="auto"/>
          <w:sz w:val="24"/>
          <w:szCs w:val="18"/>
          <w:lang w:eastAsia="zh-CN"/>
        </w:rPr>
        <w:t>安徽科技学院2022-2023、2023-2024两个学年度教材采购</w:t>
      </w:r>
      <w:r>
        <w:rPr>
          <w:rFonts w:hint="eastAsia" w:ascii="宋体" w:hAnsi="宋体" w:eastAsia="宋体"/>
          <w:color w:val="auto"/>
          <w:sz w:val="24"/>
          <w:szCs w:val="18"/>
        </w:rPr>
        <w:t>，第3包农业与中国农大等社综合类</w:t>
      </w:r>
      <w:bookmarkStart w:id="0" w:name="_GoBack"/>
      <w:bookmarkEnd w:id="0"/>
    </w:p>
    <w:p>
      <w:pPr>
        <w:spacing w:line="360" w:lineRule="auto"/>
        <w:outlineLvl w:val="1"/>
        <w:rPr>
          <w:color w:val="auto"/>
        </w:rPr>
      </w:pPr>
      <w:r>
        <w:rPr>
          <w:rFonts w:hint="eastAsia" w:ascii="宋体" w:hAnsi="宋体" w:eastAsia="宋体"/>
          <w:b/>
          <w:bCs/>
          <w:color w:val="auto"/>
          <w:sz w:val="24"/>
          <w:szCs w:val="18"/>
        </w:rPr>
        <w:t>三、货物需求</w:t>
      </w:r>
    </w:p>
    <w:p>
      <w:pPr>
        <w:snapToGrid w:val="0"/>
        <w:spacing w:line="440" w:lineRule="exact"/>
        <w:ind w:firstLine="480" w:firstLineChars="200"/>
        <w:outlineLvl w:val="1"/>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1、质量要求</w:t>
      </w:r>
    </w:p>
    <w:p>
      <w:pPr>
        <w:snapToGrid w:val="0"/>
        <w:spacing w:line="440" w:lineRule="exact"/>
        <w:ind w:firstLine="480" w:firstLineChars="200"/>
        <w:outlineLvl w:val="1"/>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中标人提供的教材均为国家正规出版物，符合国家相关产品质量技术标准要求，教材字迹清楚、不缺页、不掉色，装订牢固。</w:t>
      </w:r>
    </w:p>
    <w:p>
      <w:pPr>
        <w:snapToGrid w:val="0"/>
        <w:spacing w:line="440" w:lineRule="exact"/>
        <w:ind w:firstLine="480" w:firstLineChars="200"/>
        <w:outlineLvl w:val="1"/>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2、项目相关要求</w:t>
      </w:r>
    </w:p>
    <w:p>
      <w:pPr>
        <w:snapToGrid w:val="0"/>
        <w:spacing w:line="440" w:lineRule="exact"/>
        <w:ind w:firstLine="480" w:firstLineChars="200"/>
        <w:outlineLvl w:val="1"/>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（1）中标人需确保所提供的教材、影像制品为国家正规出版社出版物，并对其版权、质量负责。如有盗版或版权问题, 中标人将承担一切法律责任，采购人有权拒付书款，并按盗版书款十倍予以罚款，终止购书合同。</w:t>
      </w:r>
    </w:p>
    <w:p>
      <w:pPr>
        <w:snapToGrid w:val="0"/>
        <w:spacing w:line="440" w:lineRule="exact"/>
        <w:ind w:firstLine="480" w:firstLineChars="200"/>
        <w:outlineLvl w:val="1"/>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（2）教材清单如有调整，中标人要在收到订单后三个工作日内将出版社、所订教材的相关信息特别是改版、停版或延期出版等信息反馈采购人，以便采购人及时调换或变更订单。</w:t>
      </w:r>
    </w:p>
    <w:p>
      <w:pPr>
        <w:snapToGrid w:val="0"/>
        <w:spacing w:line="440" w:lineRule="exact"/>
        <w:ind w:firstLine="480" w:firstLineChars="200"/>
        <w:outlineLvl w:val="1"/>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3）送达教材应附清单并规范打包，同时在外包装上粘贴标签：注明教材名称、学生类别、数量、单价；教师用书单独包装，同时加注“教师用书”字样。对送达的教材出现与订单不符及污损、缺页、倒装等质量问题，中标人应无条件调换。</w:t>
      </w:r>
    </w:p>
    <w:p>
      <w:pPr>
        <w:snapToGrid w:val="0"/>
        <w:spacing w:line="440" w:lineRule="exact"/>
        <w:ind w:firstLine="480" w:firstLineChars="200"/>
        <w:outlineLvl w:val="1"/>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4）因招生计划变更、教学计划调整、学生数变动等原因导致教材的临时增补、退换（品种和数量不限），中标人应无条件接受并负责及时供给，优惠不变，运输费用由中标人承担；对往年不用教材给予调剂,学期教材供应结束，剩余教材包退；退的教材中标人自行取回。</w:t>
      </w:r>
    </w:p>
    <w:p>
      <w:pPr>
        <w:snapToGrid w:val="0"/>
        <w:spacing w:line="440" w:lineRule="exact"/>
        <w:ind w:firstLine="480" w:firstLineChars="200"/>
        <w:outlineLvl w:val="1"/>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（5）教材送达指定地点（按要求分别送往凤阳和蚌埠2个校区），并按指定时间负责发放到班级。</w:t>
      </w:r>
    </w:p>
    <w:p>
      <w:pPr>
        <w:snapToGrid w:val="0"/>
        <w:spacing w:line="440" w:lineRule="exact"/>
        <w:ind w:firstLine="480" w:firstLineChars="200"/>
        <w:outlineLvl w:val="1"/>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（6）中标人免费提供春秋两季二套新华书店系统的《全国大中专教学用书汇编》及2套《电子版教材汇编》。</w:t>
      </w:r>
    </w:p>
    <w:p>
      <w:pPr>
        <w:snapToGrid w:val="0"/>
        <w:spacing w:line="440" w:lineRule="exact"/>
        <w:ind w:firstLine="480" w:firstLineChars="200"/>
        <w:outlineLvl w:val="1"/>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（7）中标人每学期按要求把教材发到班级，退换清楚后，采购人按合同要求实洋付款。</w:t>
      </w:r>
    </w:p>
    <w:p>
      <w:pPr>
        <w:snapToGrid w:val="0"/>
        <w:spacing w:line="440" w:lineRule="exact"/>
        <w:ind w:firstLine="480" w:firstLineChars="200"/>
        <w:outlineLvl w:val="1"/>
        <w:rPr>
          <w:rFonts w:eastAsia="宋体"/>
          <w:color w:val="auto"/>
        </w:rPr>
      </w:pPr>
      <w:r>
        <w:rPr>
          <w:rFonts w:hint="eastAsia" w:ascii="Times New Roman" w:hAnsi="Times New Roman" w:eastAsia="宋体" w:cs="Times New Roman"/>
          <w:color w:val="auto"/>
          <w:sz w:val="24"/>
          <w:szCs w:val="24"/>
        </w:rPr>
        <w:t>（8）</w:t>
      </w:r>
      <w:r>
        <w:rPr>
          <w:rFonts w:hint="eastAsia" w:asciiTheme="minorEastAsia" w:hAnsiTheme="minorEastAsia" w:eastAsiaTheme="minorEastAsia" w:cstheme="minorEastAsia"/>
          <w:color w:val="auto"/>
          <w:sz w:val="24"/>
        </w:rPr>
        <w:t>为方便学校教材工作领导小组审读教师选用教材的质量，投标人应免费提供教材样书一本/种。</w:t>
      </w:r>
    </w:p>
    <w:p>
      <w:pPr>
        <w:snapToGrid w:val="0"/>
        <w:spacing w:line="440" w:lineRule="exact"/>
        <w:ind w:firstLine="480" w:firstLineChars="200"/>
        <w:outlineLvl w:val="1"/>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四、报价要求</w:t>
      </w:r>
    </w:p>
    <w:p>
      <w:pPr>
        <w:snapToGrid w:val="0"/>
        <w:spacing w:line="440" w:lineRule="exact"/>
        <w:ind w:firstLine="482" w:firstLineChars="200"/>
        <w:outlineLvl w:val="1"/>
        <w:rPr>
          <w:rFonts w:ascii="Times New Roman" w:hAnsi="Times New Roman" w:eastAsia="宋体" w:cs="Times New Roman"/>
          <w:color w:val="auto"/>
          <w:sz w:val="24"/>
          <w:szCs w:val="24"/>
        </w:rPr>
      </w:pPr>
      <w:r>
        <w:rPr>
          <w:rFonts w:hint="eastAsia" w:ascii="Times New Roman" w:hAnsi="Times New Roman" w:eastAsia="宋体" w:cs="Times New Roman"/>
          <w:b/>
          <w:bCs/>
          <w:color w:val="auto"/>
          <w:sz w:val="24"/>
          <w:szCs w:val="24"/>
        </w:rPr>
        <w:t>本项目各包别报教材折扣（%），</w:t>
      </w:r>
      <w:r>
        <w:rPr>
          <w:rFonts w:hint="eastAsia" w:ascii="Times New Roman" w:hAnsi="Times New Roman" w:eastAsia="宋体" w:cs="Times New Roman"/>
          <w:color w:val="auto"/>
          <w:sz w:val="24"/>
          <w:szCs w:val="24"/>
        </w:rPr>
        <w:t>投标人须按所投包别报明确的教材折扣，投标人的投标折扣为实际供货价格。投标报价包含完成供货合同所需的全部费用，包括货物采购、运输、装卸、利润、税金、教材发放到班级、其他费用及售后服务等所需全部费用，投标人自行考虑报价风险因素。</w:t>
      </w:r>
    </w:p>
    <w:p>
      <w:pPr>
        <w:snapToGrid w:val="0"/>
        <w:spacing w:line="440" w:lineRule="exact"/>
        <w:ind w:firstLine="480" w:firstLineChars="200"/>
        <w:outlineLvl w:val="1"/>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教材折扣=（所购教材实洋÷所购教材码洋）×100％。</w:t>
      </w:r>
    </w:p>
    <w:p>
      <w:pPr>
        <w:spacing w:line="360" w:lineRule="auto"/>
        <w:ind w:firstLine="480" w:firstLineChars="200"/>
        <w:rPr>
          <w:rFonts w:ascii="宋体" w:hAnsi="宋体" w:eastAsia="宋体"/>
          <w:bCs/>
          <w:color w:val="auto"/>
          <w:sz w:val="24"/>
          <w:szCs w:val="18"/>
        </w:rPr>
      </w:pPr>
      <w:r>
        <w:rPr>
          <w:rFonts w:hint="eastAsia" w:ascii="Times New Roman" w:hAnsi="Times New Roman" w:eastAsia="宋体" w:cs="Times New Roman"/>
          <w:color w:val="auto"/>
          <w:sz w:val="24"/>
          <w:szCs w:val="24"/>
        </w:rPr>
        <w:t>投标人的一切投标优惠都体现在报价内。采购人拒绝中标人在履约过程中以调价函等形式对其投标报价进行调整。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ED519BE"/>
    <w:rsid w:val="5E6654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仿宋_GB2312" w:eastAsia="@仿宋_GB2312" w:cs="@仿宋_GB2312"/>
      <w:kern w:val="2"/>
      <w:sz w:val="21"/>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Body Text First Indent"/>
    <w:basedOn w:val="2"/>
    <w:unhideWhenUsed/>
    <w:qFormat/>
    <w:uiPriority w:val="99"/>
    <w:pPr>
      <w:ind w:firstLine="420" w:firstLineChars="100"/>
    </w:pPr>
  </w:style>
  <w:style w:type="paragraph" w:customStyle="1" w:styleId="7">
    <w:name w:val="D&amp;L"/>
    <w:basedOn w:val="3"/>
    <w:qFormat/>
    <w:uiPriority w:val="0"/>
    <w:pPr>
      <w:pBdr>
        <w:bottom w:val="thinThickSmallGap" w:color="auto" w:sz="18" w:space="1"/>
      </w:pBdr>
      <w:adjustRightInd w:val="0"/>
      <w:snapToGrid/>
      <w:spacing w:line="240" w:lineRule="atLeast"/>
      <w:textAlignment w:val="baseline"/>
    </w:pPr>
    <w:rPr>
      <w:kern w:val="0"/>
      <w:sz w:val="24"/>
      <w:szCs w:val="20"/>
    </w:rPr>
  </w:style>
  <w:style w:type="paragraph" w:customStyle="1" w:styleId="8">
    <w:name w:val="xl31"/>
    <w:basedOn w:val="1"/>
    <w:qFormat/>
    <w:uiPriority w:val="0"/>
    <w:pPr>
      <w:widowControl/>
      <w:spacing w:before="100" w:beforeAutospacing="1" w:after="100" w:afterAutospacing="1"/>
      <w:jc w:val="center"/>
    </w:pPr>
    <w:rPr>
      <w:b/>
      <w:bCs/>
      <w:kern w:val="0"/>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2022-05-09T10:44:00Z</dcterms:created>
  <dc:creator>admin</dc:creator>
  <cp:lastModifiedBy>admin</cp:lastModifiedBy>
  <dcterms:modified xsi:type="dcterms:W3CDTF">2022-06-07T07:30:18Z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