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68" w:rsidRPr="00796DCB" w:rsidRDefault="00620168" w:rsidP="00620168">
      <w:pPr>
        <w:jc w:val="center"/>
        <w:rPr>
          <w:rFonts w:ascii="宋体" w:eastAsia="宋体" w:hAnsi="宋体"/>
          <w:sz w:val="28"/>
          <w:szCs w:val="28"/>
        </w:rPr>
      </w:pPr>
      <w:r w:rsidRPr="00796DCB">
        <w:rPr>
          <w:rFonts w:ascii="宋体" w:eastAsia="宋体" w:hAnsi="宋体" w:hint="eastAsia"/>
          <w:sz w:val="28"/>
          <w:szCs w:val="28"/>
        </w:rPr>
        <w:t>采购</w:t>
      </w:r>
      <w:r w:rsidRPr="00796DCB">
        <w:rPr>
          <w:rFonts w:ascii="宋体" w:eastAsia="宋体" w:hAnsi="宋体"/>
          <w:sz w:val="28"/>
          <w:szCs w:val="28"/>
        </w:rPr>
        <w:t>需求</w:t>
      </w:r>
    </w:p>
    <w:p w:rsidR="00620168" w:rsidRDefault="00620168" w:rsidP="00620168">
      <w:pPr>
        <w:tabs>
          <w:tab w:val="left" w:pos="315"/>
          <w:tab w:val="left" w:pos="8820"/>
        </w:tabs>
        <w:spacing w:beforeLines="100" w:before="312" w:afterLines="50" w:after="156" w:line="500" w:lineRule="exact"/>
        <w:ind w:rightChars="127" w:right="267"/>
        <w:jc w:val="center"/>
        <w:rPr>
          <w:rFonts w:ascii="宋体" w:eastAsia="宋体" w:hAnsi="宋体"/>
          <w:color w:val="FF0000"/>
          <w:sz w:val="28"/>
          <w:szCs w:val="28"/>
        </w:rPr>
      </w:pPr>
      <w:r w:rsidRPr="00796DCB">
        <w:rPr>
          <w:rFonts w:ascii="宋体" w:eastAsia="宋体" w:hAnsi="宋体" w:hint="eastAsia"/>
          <w:color w:val="FF0000"/>
          <w:sz w:val="28"/>
          <w:szCs w:val="28"/>
        </w:rPr>
        <w:t>（仅供</w:t>
      </w:r>
      <w:r w:rsidRPr="00796DCB">
        <w:rPr>
          <w:rFonts w:ascii="宋体" w:eastAsia="宋体" w:hAnsi="宋体"/>
          <w:color w:val="FF0000"/>
          <w:sz w:val="28"/>
          <w:szCs w:val="28"/>
        </w:rPr>
        <w:t>参考，具体以</w:t>
      </w:r>
      <w:r>
        <w:rPr>
          <w:rFonts w:ascii="宋体" w:eastAsia="宋体" w:hAnsi="宋体" w:hint="eastAsia"/>
          <w:color w:val="FF0000"/>
          <w:sz w:val="28"/>
          <w:szCs w:val="28"/>
        </w:rPr>
        <w:t>采购文件</w:t>
      </w:r>
      <w:r w:rsidRPr="00796DCB">
        <w:rPr>
          <w:rFonts w:ascii="宋体" w:eastAsia="宋体" w:hAnsi="宋体"/>
          <w:color w:val="FF0000"/>
          <w:sz w:val="28"/>
          <w:szCs w:val="28"/>
        </w:rPr>
        <w:t>为准</w:t>
      </w:r>
      <w:r w:rsidRPr="00796DCB">
        <w:rPr>
          <w:rFonts w:ascii="宋体" w:eastAsia="宋体" w:hAnsi="宋体" w:hint="eastAsia"/>
          <w:color w:val="FF0000"/>
          <w:sz w:val="28"/>
          <w:szCs w:val="28"/>
        </w:rPr>
        <w:t>）</w:t>
      </w:r>
    </w:p>
    <w:p w:rsidR="00620168" w:rsidRPr="00620168" w:rsidRDefault="00620168" w:rsidP="00620168">
      <w:pPr>
        <w:spacing w:line="360" w:lineRule="auto"/>
        <w:rPr>
          <w:rFonts w:ascii="宋体" w:eastAsia="宋体" w:hAnsi="宋体" w:cs="@仿宋_GB2312"/>
          <w:b/>
          <w:sz w:val="24"/>
          <w:szCs w:val="20"/>
        </w:rPr>
      </w:pPr>
      <w:r w:rsidRPr="00620168">
        <w:rPr>
          <w:rFonts w:ascii="宋体" w:eastAsia="宋体" w:hAnsi="宋体" w:cs="@仿宋_GB2312" w:hint="eastAsia"/>
          <w:b/>
          <w:sz w:val="24"/>
          <w:szCs w:val="20"/>
        </w:rPr>
        <w:t>前注：</w:t>
      </w:r>
    </w:p>
    <w:p w:rsidR="00620168" w:rsidRPr="00620168" w:rsidRDefault="00620168" w:rsidP="00620168">
      <w:pPr>
        <w:spacing w:line="360" w:lineRule="auto"/>
        <w:ind w:firstLine="435"/>
        <w:rPr>
          <w:rFonts w:ascii="宋体" w:eastAsia="宋体" w:hAnsi="宋体" w:cs="@仿宋_GB2312"/>
          <w:sz w:val="24"/>
          <w:szCs w:val="18"/>
        </w:rPr>
      </w:pPr>
      <w:r w:rsidRPr="00620168">
        <w:rPr>
          <w:rFonts w:ascii="宋体" w:eastAsia="宋体" w:hAnsi="宋体" w:cs="@仿宋_GB2312" w:hint="eastAsia"/>
          <w:sz w:val="24"/>
          <w:szCs w:val="20"/>
        </w:rPr>
        <w:t>1.</w:t>
      </w:r>
      <w:r w:rsidRPr="00620168">
        <w:rPr>
          <w:rFonts w:ascii="宋体" w:eastAsia="宋体" w:hAnsi="宋体" w:cs="@仿宋_GB2312"/>
          <w:sz w:val="24"/>
          <w:szCs w:val="18"/>
        </w:rPr>
        <w:t>根据《关于规范政府采购进口产品有关工作的通知》及政府采购管理部门的相关规定，下列采购需求中</w:t>
      </w:r>
      <w:r w:rsidRPr="00620168">
        <w:rPr>
          <w:rFonts w:ascii="宋体" w:eastAsia="宋体" w:hAnsi="宋体" w:cs="@仿宋_GB2312" w:hint="eastAsia"/>
          <w:sz w:val="24"/>
          <w:szCs w:val="18"/>
        </w:rPr>
        <w:t>标注进口产品的货物均</w:t>
      </w:r>
      <w:r w:rsidRPr="00620168">
        <w:rPr>
          <w:rFonts w:ascii="宋体" w:eastAsia="宋体" w:hAnsi="宋体" w:cs="@仿宋_GB2312"/>
          <w:sz w:val="24"/>
          <w:szCs w:val="18"/>
        </w:rPr>
        <w:t>已履行相关论证手续，经核准采购进口</w:t>
      </w:r>
      <w:r w:rsidRPr="00620168">
        <w:rPr>
          <w:rFonts w:ascii="宋体" w:eastAsia="宋体" w:hAnsi="宋体" w:cs="@仿宋_GB2312" w:hint="eastAsia"/>
          <w:sz w:val="24"/>
          <w:szCs w:val="18"/>
        </w:rPr>
        <w:t>产品</w:t>
      </w:r>
      <w:r w:rsidRPr="00620168">
        <w:rPr>
          <w:rFonts w:ascii="宋体" w:eastAsia="宋体" w:hAnsi="宋体" w:cs="@仿宋_GB2312"/>
          <w:sz w:val="24"/>
          <w:szCs w:val="18"/>
        </w:rPr>
        <w:t>，但不限制满足招标文件要求的国内产品参与竞争</w:t>
      </w:r>
      <w:r w:rsidRPr="00620168">
        <w:rPr>
          <w:rFonts w:ascii="宋体" w:eastAsia="宋体" w:hAnsi="宋体" w:cs="@仿宋_GB2312" w:hint="eastAsia"/>
          <w:sz w:val="24"/>
          <w:szCs w:val="18"/>
        </w:rPr>
        <w:t>。未标注进口产品的货物均</w:t>
      </w:r>
      <w:r w:rsidRPr="00620168">
        <w:rPr>
          <w:rFonts w:ascii="宋体" w:eastAsia="宋体" w:hAnsi="宋体" w:cs="@仿宋_GB2312"/>
          <w:sz w:val="24"/>
          <w:szCs w:val="18"/>
        </w:rPr>
        <w:t>为拒绝采购进口产品</w:t>
      </w:r>
      <w:r w:rsidRPr="00620168">
        <w:rPr>
          <w:rFonts w:ascii="宋体" w:eastAsia="宋体" w:hAnsi="宋体" w:cs="@仿宋_GB2312" w:hint="eastAsia"/>
          <w:sz w:val="24"/>
          <w:szCs w:val="18"/>
        </w:rPr>
        <w:t>。</w:t>
      </w:r>
    </w:p>
    <w:p w:rsidR="00620168" w:rsidRPr="00620168" w:rsidRDefault="00620168" w:rsidP="00620168">
      <w:pPr>
        <w:spacing w:line="360" w:lineRule="auto"/>
        <w:ind w:firstLine="435"/>
        <w:rPr>
          <w:rFonts w:ascii="宋体" w:eastAsia="宋体" w:hAnsi="宋体" w:cs="@仿宋_GB2312"/>
          <w:sz w:val="24"/>
          <w:szCs w:val="18"/>
        </w:rPr>
      </w:pPr>
      <w:r w:rsidRPr="00620168">
        <w:rPr>
          <w:rFonts w:ascii="宋体" w:eastAsia="宋体" w:hAnsi="宋体" w:cs="@仿宋_GB2312" w:hint="eastAsia"/>
          <w:sz w:val="24"/>
          <w:szCs w:val="18"/>
        </w:rPr>
        <w:t>2.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rsidR="00620168" w:rsidRPr="00620168" w:rsidRDefault="00620168" w:rsidP="00620168">
      <w:pPr>
        <w:spacing w:line="360" w:lineRule="auto"/>
        <w:ind w:firstLine="435"/>
        <w:rPr>
          <w:rFonts w:ascii="宋体" w:eastAsia="宋体" w:hAnsi="宋体" w:cs="@仿宋_GB2312"/>
          <w:sz w:val="24"/>
          <w:szCs w:val="18"/>
        </w:rPr>
      </w:pPr>
      <w:r w:rsidRPr="00620168">
        <w:rPr>
          <w:rFonts w:ascii="宋体" w:eastAsia="宋体" w:hAnsi="宋体" w:cs="@仿宋_GB2312" w:hint="eastAsia"/>
          <w:sz w:val="24"/>
          <w:szCs w:val="18"/>
        </w:rPr>
        <w:t>3.</w:t>
      </w:r>
      <w:r w:rsidRPr="00620168">
        <w:rPr>
          <w:rFonts w:ascii="宋体" w:eastAsia="宋体" w:hAnsi="宋体" w:cs="@仿宋_GB2312"/>
          <w:sz w:val="24"/>
          <w:szCs w:val="18"/>
        </w:rPr>
        <w:t>下列采购需求中：标注▲的产品</w:t>
      </w:r>
      <w:r w:rsidRPr="00620168">
        <w:rPr>
          <w:rFonts w:ascii="宋体" w:eastAsia="宋体" w:hAnsi="宋体" w:cs="@仿宋_GB2312" w:hint="eastAsia"/>
          <w:sz w:val="24"/>
          <w:szCs w:val="18"/>
        </w:rPr>
        <w:t>（核心产品）</w:t>
      </w:r>
      <w:r w:rsidRPr="00620168">
        <w:rPr>
          <w:rFonts w:ascii="宋体" w:eastAsia="宋体" w:hAnsi="宋体" w:cs="@仿宋_GB2312"/>
          <w:sz w:val="24"/>
          <w:szCs w:val="18"/>
        </w:rPr>
        <w:t>，投标</w:t>
      </w:r>
      <w:r w:rsidRPr="00620168">
        <w:rPr>
          <w:rFonts w:ascii="宋体" w:eastAsia="宋体" w:hAnsi="宋体" w:cs="@仿宋_GB2312" w:hint="eastAsia"/>
          <w:sz w:val="24"/>
          <w:szCs w:val="18"/>
        </w:rPr>
        <w:t>人</w:t>
      </w:r>
      <w:r w:rsidRPr="00620168">
        <w:rPr>
          <w:rFonts w:ascii="宋体" w:eastAsia="宋体" w:hAnsi="宋体" w:cs="@仿宋_GB2312"/>
          <w:sz w:val="24"/>
          <w:szCs w:val="18"/>
        </w:rPr>
        <w:t>在投标文件《主要</w:t>
      </w:r>
      <w:r w:rsidRPr="00620168">
        <w:rPr>
          <w:rFonts w:ascii="宋体" w:eastAsia="宋体" w:hAnsi="宋体" w:cs="@仿宋_GB2312" w:hint="eastAsia"/>
          <w:sz w:val="24"/>
          <w:szCs w:val="18"/>
        </w:rPr>
        <w:t>中标</w:t>
      </w:r>
      <w:r w:rsidRPr="00620168">
        <w:rPr>
          <w:rFonts w:ascii="宋体" w:eastAsia="宋体" w:hAnsi="宋体" w:cs="@仿宋_GB2312"/>
          <w:sz w:val="24"/>
          <w:szCs w:val="18"/>
        </w:rPr>
        <w:t>标的承诺函》中填写名称、</w:t>
      </w:r>
      <w:r w:rsidRPr="00620168">
        <w:rPr>
          <w:rFonts w:ascii="宋体" w:eastAsia="宋体" w:hAnsi="宋体" w:cs="@仿宋_GB2312" w:hint="eastAsia"/>
          <w:sz w:val="24"/>
          <w:szCs w:val="18"/>
        </w:rPr>
        <w:t>品牌、</w:t>
      </w:r>
      <w:r w:rsidRPr="00620168">
        <w:rPr>
          <w:rFonts w:ascii="宋体" w:eastAsia="宋体" w:hAnsi="宋体" w:cs="@仿宋_GB2312"/>
          <w:sz w:val="24"/>
          <w:szCs w:val="18"/>
        </w:rPr>
        <w:t>规格、型号、数量、单价等信息</w:t>
      </w:r>
      <w:r w:rsidRPr="00620168">
        <w:rPr>
          <w:rFonts w:ascii="宋体" w:eastAsia="宋体" w:hAnsi="宋体" w:cs="@仿宋_GB2312" w:hint="eastAsia"/>
          <w:sz w:val="24"/>
          <w:szCs w:val="18"/>
        </w:rPr>
        <w:t>。</w:t>
      </w:r>
    </w:p>
    <w:p w:rsidR="00620168" w:rsidRPr="00620168" w:rsidRDefault="00620168" w:rsidP="00620168">
      <w:pPr>
        <w:spacing w:line="360" w:lineRule="auto"/>
        <w:ind w:firstLine="437"/>
        <w:rPr>
          <w:rFonts w:ascii="宋体" w:eastAsia="宋体" w:hAnsi="宋体" w:cs="@仿宋_GB2312"/>
          <w:b/>
          <w:sz w:val="24"/>
          <w:szCs w:val="18"/>
        </w:rPr>
      </w:pPr>
      <w:r w:rsidRPr="00620168">
        <w:rPr>
          <w:rFonts w:ascii="宋体" w:eastAsia="宋体" w:hAnsi="宋体" w:cs="@仿宋_GB2312" w:hint="eastAsia"/>
          <w:b/>
          <w:sz w:val="24"/>
          <w:szCs w:val="18"/>
        </w:rPr>
        <w:t>一、采购需求前附表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32"/>
        <w:gridCol w:w="5483"/>
      </w:tblGrid>
      <w:tr w:rsidR="00620168" w:rsidRPr="00620168" w:rsidTr="00B869AE">
        <w:trPr>
          <w:trHeight w:val="502"/>
          <w:jc w:val="center"/>
        </w:trPr>
        <w:tc>
          <w:tcPr>
            <w:tcW w:w="1007" w:type="dxa"/>
            <w:vAlign w:val="center"/>
          </w:tcPr>
          <w:p w:rsidR="00620168" w:rsidRPr="00620168" w:rsidRDefault="00620168" w:rsidP="00620168">
            <w:pPr>
              <w:jc w:val="center"/>
              <w:rPr>
                <w:rFonts w:ascii="宋体" w:eastAsia="宋体" w:hAnsi="宋体" w:cs="@仿宋_GB2312"/>
                <w:b/>
                <w:sz w:val="24"/>
                <w:szCs w:val="20"/>
              </w:rPr>
            </w:pPr>
            <w:r w:rsidRPr="00620168">
              <w:rPr>
                <w:rFonts w:ascii="宋体" w:eastAsia="宋体" w:hAnsi="宋体" w:cs="@仿宋_GB2312" w:hint="eastAsia"/>
                <w:b/>
                <w:sz w:val="24"/>
                <w:szCs w:val="20"/>
              </w:rPr>
              <w:t>序号</w:t>
            </w:r>
          </w:p>
        </w:tc>
        <w:tc>
          <w:tcPr>
            <w:tcW w:w="2032" w:type="dxa"/>
            <w:vAlign w:val="center"/>
          </w:tcPr>
          <w:p w:rsidR="00620168" w:rsidRPr="00620168" w:rsidRDefault="00620168" w:rsidP="00620168">
            <w:pPr>
              <w:spacing w:line="360" w:lineRule="auto"/>
              <w:jc w:val="center"/>
              <w:rPr>
                <w:rFonts w:ascii="宋体" w:eastAsia="宋体" w:hAnsi="宋体" w:cs="@仿宋_GB2312"/>
                <w:b/>
                <w:kern w:val="0"/>
                <w:sz w:val="24"/>
                <w:szCs w:val="28"/>
              </w:rPr>
            </w:pPr>
            <w:r w:rsidRPr="00620168">
              <w:rPr>
                <w:rFonts w:ascii="宋体" w:eastAsia="宋体" w:hAnsi="宋体" w:cs="@仿宋_GB2312" w:hint="eastAsia"/>
                <w:b/>
                <w:kern w:val="0"/>
                <w:sz w:val="24"/>
                <w:szCs w:val="28"/>
              </w:rPr>
              <w:t>条款名称</w:t>
            </w:r>
          </w:p>
        </w:tc>
        <w:tc>
          <w:tcPr>
            <w:tcW w:w="5483" w:type="dxa"/>
            <w:vAlign w:val="center"/>
          </w:tcPr>
          <w:p w:rsidR="00620168" w:rsidRPr="00620168" w:rsidRDefault="00620168" w:rsidP="00620168">
            <w:pPr>
              <w:spacing w:line="360" w:lineRule="auto"/>
              <w:jc w:val="center"/>
              <w:rPr>
                <w:rFonts w:ascii="宋体" w:eastAsia="宋体" w:hAnsi="宋体" w:cs="@仿宋_GB2312"/>
                <w:b/>
                <w:kern w:val="0"/>
                <w:sz w:val="24"/>
                <w:szCs w:val="28"/>
              </w:rPr>
            </w:pPr>
            <w:r w:rsidRPr="00620168">
              <w:rPr>
                <w:rFonts w:ascii="宋体" w:eastAsia="宋体" w:hAnsi="宋体" w:cs="@仿宋_GB2312" w:hint="eastAsia"/>
                <w:b/>
                <w:kern w:val="0"/>
                <w:sz w:val="24"/>
                <w:szCs w:val="28"/>
              </w:rPr>
              <w:t>内容、说明与要求</w:t>
            </w:r>
          </w:p>
        </w:tc>
      </w:tr>
      <w:tr w:rsidR="00620168" w:rsidRPr="00620168" w:rsidTr="00B869AE">
        <w:trPr>
          <w:trHeight w:val="502"/>
          <w:jc w:val="center"/>
        </w:trPr>
        <w:tc>
          <w:tcPr>
            <w:tcW w:w="1007" w:type="dxa"/>
            <w:vAlign w:val="center"/>
          </w:tcPr>
          <w:p w:rsidR="00620168" w:rsidRPr="00620168" w:rsidRDefault="00620168" w:rsidP="00620168">
            <w:pPr>
              <w:jc w:val="center"/>
              <w:rPr>
                <w:rFonts w:ascii="宋体" w:eastAsia="宋体" w:hAnsi="宋体" w:cs="@仿宋_GB2312"/>
                <w:bCs/>
                <w:sz w:val="24"/>
                <w:szCs w:val="20"/>
              </w:rPr>
            </w:pPr>
            <w:r w:rsidRPr="00620168">
              <w:rPr>
                <w:rFonts w:ascii="宋体" w:eastAsia="宋体" w:hAnsi="宋体" w:cs="@仿宋_GB2312" w:hint="eastAsia"/>
                <w:bCs/>
                <w:sz w:val="24"/>
                <w:szCs w:val="20"/>
              </w:rPr>
              <w:t>1</w:t>
            </w:r>
          </w:p>
        </w:tc>
        <w:tc>
          <w:tcPr>
            <w:tcW w:w="2032" w:type="dxa"/>
            <w:vAlign w:val="center"/>
          </w:tcPr>
          <w:p w:rsidR="00620168" w:rsidRPr="00620168" w:rsidRDefault="00620168" w:rsidP="00620168">
            <w:pPr>
              <w:spacing w:line="360" w:lineRule="auto"/>
              <w:jc w:val="center"/>
              <w:rPr>
                <w:rFonts w:ascii="宋体" w:eastAsia="宋体" w:hAnsi="宋体" w:cs="@仿宋_GB2312"/>
                <w:bCs/>
                <w:kern w:val="0"/>
                <w:sz w:val="24"/>
                <w:szCs w:val="28"/>
              </w:rPr>
            </w:pPr>
            <w:r w:rsidRPr="00620168">
              <w:rPr>
                <w:rFonts w:ascii="宋体" w:eastAsia="宋体" w:hAnsi="宋体" w:cs="@仿宋_GB2312" w:hint="eastAsia"/>
                <w:bCs/>
                <w:kern w:val="0"/>
                <w:sz w:val="24"/>
                <w:szCs w:val="28"/>
              </w:rPr>
              <w:t>付款方式</w:t>
            </w:r>
          </w:p>
        </w:tc>
        <w:tc>
          <w:tcPr>
            <w:tcW w:w="5483" w:type="dxa"/>
            <w:vAlign w:val="center"/>
          </w:tcPr>
          <w:p w:rsidR="00620168" w:rsidRPr="00620168" w:rsidRDefault="00620168" w:rsidP="00620168">
            <w:pPr>
              <w:spacing w:line="360" w:lineRule="auto"/>
              <w:rPr>
                <w:rFonts w:ascii="宋体" w:eastAsia="宋体" w:hAnsi="宋体" w:cs="@仿宋_GB2312"/>
                <w:bCs/>
                <w:kern w:val="0"/>
                <w:sz w:val="24"/>
                <w:szCs w:val="28"/>
              </w:rPr>
            </w:pPr>
            <w:r w:rsidRPr="00620168">
              <w:rPr>
                <w:rFonts w:ascii="宋体" w:eastAsia="宋体" w:hAnsi="宋体" w:cs="@仿宋_GB2312" w:hint="eastAsia"/>
                <w:bCs/>
                <w:kern w:val="0"/>
                <w:sz w:val="24"/>
                <w:szCs w:val="28"/>
              </w:rPr>
              <w:t>项目</w:t>
            </w:r>
            <w:r w:rsidR="00743BB4">
              <w:rPr>
                <w:rFonts w:ascii="宋体" w:eastAsia="宋体" w:hAnsi="宋体" w:cs="@仿宋_GB2312"/>
                <w:bCs/>
                <w:kern w:val="0"/>
                <w:sz w:val="24"/>
                <w:szCs w:val="28"/>
              </w:rPr>
              <w:t>整体验收完成后</w:t>
            </w:r>
            <w:bookmarkStart w:id="0" w:name="_GoBack"/>
            <w:bookmarkEnd w:id="0"/>
            <w:r w:rsidRPr="00620168">
              <w:rPr>
                <w:rFonts w:ascii="宋体" w:eastAsia="宋体" w:hAnsi="宋体" w:cs="@仿宋_GB2312"/>
                <w:bCs/>
                <w:kern w:val="0"/>
                <w:sz w:val="24"/>
                <w:szCs w:val="28"/>
              </w:rPr>
              <w:t>一次性</w:t>
            </w:r>
            <w:r w:rsidRPr="00620168">
              <w:rPr>
                <w:rFonts w:ascii="宋体" w:eastAsia="宋体" w:hAnsi="宋体" w:cs="@仿宋_GB2312" w:hint="eastAsia"/>
                <w:bCs/>
                <w:kern w:val="0"/>
                <w:sz w:val="24"/>
                <w:szCs w:val="28"/>
              </w:rPr>
              <w:t>支付合同</w:t>
            </w:r>
            <w:r w:rsidRPr="00620168">
              <w:rPr>
                <w:rFonts w:ascii="宋体" w:eastAsia="宋体" w:hAnsi="宋体" w:cs="@仿宋_GB2312"/>
                <w:bCs/>
                <w:kern w:val="0"/>
                <w:sz w:val="24"/>
                <w:szCs w:val="28"/>
              </w:rPr>
              <w:t>款</w:t>
            </w:r>
            <w:r w:rsidRPr="00620168">
              <w:rPr>
                <w:rFonts w:ascii="宋体" w:eastAsia="宋体" w:hAnsi="宋体" w:cs="@仿宋_GB2312" w:hint="eastAsia"/>
                <w:bCs/>
                <w:kern w:val="0"/>
                <w:sz w:val="24"/>
                <w:szCs w:val="28"/>
              </w:rPr>
              <w:t xml:space="preserve">  </w:t>
            </w:r>
          </w:p>
        </w:tc>
      </w:tr>
      <w:tr w:rsidR="00620168" w:rsidRPr="00620168" w:rsidTr="00B869AE">
        <w:trPr>
          <w:trHeight w:val="502"/>
          <w:jc w:val="center"/>
        </w:trPr>
        <w:tc>
          <w:tcPr>
            <w:tcW w:w="1007" w:type="dxa"/>
            <w:vAlign w:val="center"/>
          </w:tcPr>
          <w:p w:rsidR="00620168" w:rsidRPr="00620168" w:rsidRDefault="00620168" w:rsidP="00620168">
            <w:pPr>
              <w:jc w:val="center"/>
              <w:rPr>
                <w:rFonts w:ascii="宋体" w:eastAsia="宋体" w:hAnsi="宋体" w:cs="@仿宋_GB2312"/>
                <w:bCs/>
                <w:sz w:val="24"/>
                <w:szCs w:val="20"/>
              </w:rPr>
            </w:pPr>
            <w:r w:rsidRPr="00620168">
              <w:rPr>
                <w:rFonts w:ascii="宋体" w:eastAsia="宋体" w:hAnsi="宋体" w:cs="@仿宋_GB2312" w:hint="eastAsia"/>
                <w:bCs/>
                <w:sz w:val="24"/>
                <w:szCs w:val="20"/>
              </w:rPr>
              <w:t>2</w:t>
            </w:r>
          </w:p>
        </w:tc>
        <w:tc>
          <w:tcPr>
            <w:tcW w:w="2032" w:type="dxa"/>
            <w:vAlign w:val="center"/>
          </w:tcPr>
          <w:p w:rsidR="00620168" w:rsidRPr="00620168" w:rsidRDefault="00620168" w:rsidP="00620168">
            <w:pPr>
              <w:spacing w:line="360" w:lineRule="auto"/>
              <w:jc w:val="center"/>
              <w:rPr>
                <w:rFonts w:ascii="宋体" w:eastAsia="宋体" w:hAnsi="宋体" w:cs="@仿宋_GB2312"/>
                <w:bCs/>
                <w:kern w:val="0"/>
                <w:sz w:val="24"/>
                <w:szCs w:val="28"/>
              </w:rPr>
            </w:pPr>
            <w:r w:rsidRPr="00620168">
              <w:rPr>
                <w:rFonts w:ascii="宋体" w:eastAsia="宋体" w:hAnsi="宋体" w:cs="@仿宋_GB2312" w:hint="eastAsia"/>
                <w:bCs/>
                <w:kern w:val="0"/>
                <w:sz w:val="24"/>
                <w:szCs w:val="28"/>
              </w:rPr>
              <w:t>供货及安装地点</w:t>
            </w:r>
          </w:p>
        </w:tc>
        <w:tc>
          <w:tcPr>
            <w:tcW w:w="5483" w:type="dxa"/>
            <w:vAlign w:val="center"/>
          </w:tcPr>
          <w:p w:rsidR="00620168" w:rsidRPr="00620168" w:rsidRDefault="00620168" w:rsidP="00620168">
            <w:pPr>
              <w:spacing w:line="360" w:lineRule="auto"/>
              <w:rPr>
                <w:rFonts w:ascii="宋体" w:eastAsia="宋体" w:hAnsi="宋体" w:cs="@仿宋_GB2312"/>
                <w:bCs/>
                <w:kern w:val="0"/>
                <w:sz w:val="24"/>
                <w:szCs w:val="28"/>
              </w:rPr>
            </w:pPr>
            <w:r w:rsidRPr="00620168">
              <w:rPr>
                <w:rFonts w:ascii="宋体" w:eastAsia="宋体" w:hAnsi="宋体" w:cs="@仿宋_GB2312" w:hint="eastAsia"/>
                <w:bCs/>
                <w:kern w:val="0"/>
                <w:sz w:val="24"/>
                <w:szCs w:val="28"/>
              </w:rPr>
              <w:t>安徽商贸职业技术学院，</w:t>
            </w:r>
            <w:r w:rsidRPr="00620168">
              <w:rPr>
                <w:rFonts w:ascii="宋体" w:eastAsia="宋体" w:hAnsi="宋体" w:cs="@仿宋_GB2312"/>
                <w:bCs/>
                <w:kern w:val="0"/>
                <w:sz w:val="24"/>
                <w:szCs w:val="28"/>
              </w:rPr>
              <w:t>具体地点由采购人指定</w:t>
            </w:r>
          </w:p>
        </w:tc>
      </w:tr>
      <w:tr w:rsidR="00620168" w:rsidRPr="00620168" w:rsidTr="00B869AE">
        <w:trPr>
          <w:trHeight w:val="502"/>
          <w:jc w:val="center"/>
        </w:trPr>
        <w:tc>
          <w:tcPr>
            <w:tcW w:w="1007" w:type="dxa"/>
            <w:vAlign w:val="center"/>
          </w:tcPr>
          <w:p w:rsidR="00620168" w:rsidRPr="00620168" w:rsidRDefault="00620168" w:rsidP="00620168">
            <w:pPr>
              <w:jc w:val="center"/>
              <w:rPr>
                <w:rFonts w:ascii="宋体" w:eastAsia="宋体" w:hAnsi="宋体" w:cs="@仿宋_GB2312"/>
                <w:bCs/>
                <w:sz w:val="24"/>
                <w:szCs w:val="20"/>
              </w:rPr>
            </w:pPr>
            <w:r w:rsidRPr="00620168">
              <w:rPr>
                <w:rFonts w:ascii="宋体" w:eastAsia="宋体" w:hAnsi="宋体" w:cs="@仿宋_GB2312" w:hint="eastAsia"/>
                <w:bCs/>
                <w:sz w:val="24"/>
                <w:szCs w:val="20"/>
              </w:rPr>
              <w:t>3</w:t>
            </w:r>
          </w:p>
        </w:tc>
        <w:tc>
          <w:tcPr>
            <w:tcW w:w="2032" w:type="dxa"/>
            <w:vAlign w:val="center"/>
          </w:tcPr>
          <w:p w:rsidR="00620168" w:rsidRPr="00620168" w:rsidRDefault="00620168" w:rsidP="00620168">
            <w:pPr>
              <w:spacing w:line="360" w:lineRule="auto"/>
              <w:jc w:val="center"/>
              <w:rPr>
                <w:rFonts w:ascii="宋体" w:eastAsia="宋体" w:hAnsi="宋体" w:cs="@仿宋_GB2312"/>
                <w:bCs/>
                <w:kern w:val="0"/>
                <w:sz w:val="24"/>
                <w:szCs w:val="28"/>
              </w:rPr>
            </w:pPr>
            <w:r w:rsidRPr="00620168">
              <w:rPr>
                <w:rFonts w:ascii="宋体" w:eastAsia="宋体" w:hAnsi="宋体" w:cs="@仿宋_GB2312" w:hint="eastAsia"/>
                <w:bCs/>
                <w:kern w:val="0"/>
                <w:sz w:val="24"/>
                <w:szCs w:val="28"/>
              </w:rPr>
              <w:t>供货及安装期限</w:t>
            </w:r>
          </w:p>
        </w:tc>
        <w:tc>
          <w:tcPr>
            <w:tcW w:w="5483" w:type="dxa"/>
            <w:vAlign w:val="center"/>
          </w:tcPr>
          <w:p w:rsidR="00620168" w:rsidRPr="00620168" w:rsidRDefault="00620168" w:rsidP="00620168">
            <w:pPr>
              <w:spacing w:line="360" w:lineRule="auto"/>
              <w:rPr>
                <w:rFonts w:ascii="宋体" w:eastAsia="宋体" w:hAnsi="宋体" w:cs="@仿宋_GB2312"/>
                <w:bCs/>
                <w:kern w:val="0"/>
                <w:sz w:val="24"/>
                <w:szCs w:val="28"/>
              </w:rPr>
            </w:pPr>
            <w:r w:rsidRPr="00620168">
              <w:rPr>
                <w:rFonts w:ascii="宋体" w:eastAsia="宋体" w:hAnsi="宋体" w:cs="@仿宋_GB2312" w:hint="eastAsia"/>
                <w:bCs/>
                <w:kern w:val="0"/>
                <w:sz w:val="24"/>
                <w:szCs w:val="28"/>
              </w:rPr>
              <w:t>合同生效后</w:t>
            </w:r>
            <w:r w:rsidRPr="00620168">
              <w:rPr>
                <w:rFonts w:ascii="宋体" w:eastAsia="宋体" w:hAnsi="宋体" w:cs="@仿宋_GB2312"/>
                <w:bCs/>
                <w:kern w:val="0"/>
                <w:sz w:val="24"/>
                <w:szCs w:val="28"/>
              </w:rPr>
              <w:t>30个</w:t>
            </w:r>
            <w:r w:rsidRPr="00620168">
              <w:rPr>
                <w:rFonts w:ascii="宋体" w:eastAsia="宋体" w:hAnsi="宋体" w:cs="@仿宋_GB2312" w:hint="eastAsia"/>
                <w:bCs/>
                <w:kern w:val="0"/>
                <w:sz w:val="24"/>
                <w:szCs w:val="28"/>
              </w:rPr>
              <w:t>日历天</w:t>
            </w:r>
          </w:p>
        </w:tc>
      </w:tr>
      <w:tr w:rsidR="00620168" w:rsidRPr="00620168" w:rsidTr="00B869AE">
        <w:trPr>
          <w:trHeight w:val="502"/>
          <w:jc w:val="center"/>
        </w:trPr>
        <w:tc>
          <w:tcPr>
            <w:tcW w:w="1007" w:type="dxa"/>
            <w:vAlign w:val="center"/>
          </w:tcPr>
          <w:p w:rsidR="00620168" w:rsidRPr="00620168" w:rsidRDefault="00620168" w:rsidP="00620168">
            <w:pPr>
              <w:jc w:val="center"/>
              <w:rPr>
                <w:rFonts w:ascii="宋体" w:eastAsia="宋体" w:hAnsi="宋体" w:cs="@仿宋_GB2312"/>
                <w:bCs/>
                <w:sz w:val="24"/>
                <w:szCs w:val="20"/>
              </w:rPr>
            </w:pPr>
            <w:r w:rsidRPr="00620168">
              <w:rPr>
                <w:rFonts w:ascii="宋体" w:eastAsia="宋体" w:hAnsi="宋体" w:cs="@仿宋_GB2312" w:hint="eastAsia"/>
                <w:bCs/>
                <w:sz w:val="24"/>
                <w:szCs w:val="20"/>
              </w:rPr>
              <w:t>4</w:t>
            </w:r>
          </w:p>
        </w:tc>
        <w:tc>
          <w:tcPr>
            <w:tcW w:w="2032" w:type="dxa"/>
            <w:vAlign w:val="center"/>
          </w:tcPr>
          <w:p w:rsidR="00620168" w:rsidRPr="00620168" w:rsidRDefault="00620168" w:rsidP="00620168">
            <w:pPr>
              <w:spacing w:line="360" w:lineRule="auto"/>
              <w:jc w:val="center"/>
              <w:rPr>
                <w:rFonts w:ascii="宋体" w:eastAsia="宋体" w:hAnsi="宋体" w:cs="@仿宋_GB2312"/>
                <w:bCs/>
                <w:kern w:val="0"/>
                <w:sz w:val="24"/>
                <w:szCs w:val="28"/>
              </w:rPr>
            </w:pPr>
            <w:r w:rsidRPr="00620168">
              <w:rPr>
                <w:rFonts w:ascii="宋体" w:eastAsia="宋体" w:hAnsi="宋体" w:cs="@仿宋_GB2312" w:hint="eastAsia"/>
                <w:bCs/>
                <w:kern w:val="0"/>
                <w:sz w:val="24"/>
                <w:szCs w:val="28"/>
              </w:rPr>
              <w:t>免费质保期</w:t>
            </w:r>
          </w:p>
        </w:tc>
        <w:tc>
          <w:tcPr>
            <w:tcW w:w="5483" w:type="dxa"/>
            <w:vAlign w:val="center"/>
          </w:tcPr>
          <w:p w:rsidR="00620168" w:rsidRPr="00620168" w:rsidRDefault="00620168" w:rsidP="00620168">
            <w:pPr>
              <w:spacing w:line="360" w:lineRule="auto"/>
              <w:rPr>
                <w:rFonts w:ascii="宋体" w:eastAsia="宋体" w:hAnsi="宋体" w:cs="@仿宋_GB2312"/>
                <w:bCs/>
                <w:kern w:val="0"/>
                <w:sz w:val="24"/>
                <w:szCs w:val="28"/>
              </w:rPr>
            </w:pPr>
            <w:r w:rsidRPr="00620168">
              <w:rPr>
                <w:rFonts w:ascii="宋体" w:eastAsia="宋体" w:hAnsi="宋体" w:cs="@仿宋_GB2312" w:hint="eastAsia"/>
                <w:bCs/>
                <w:kern w:val="0"/>
                <w:sz w:val="24"/>
                <w:szCs w:val="28"/>
              </w:rPr>
              <w:t>验收合格之日起3</w:t>
            </w:r>
            <w:r w:rsidRPr="00620168">
              <w:rPr>
                <w:rFonts w:ascii="宋体" w:eastAsia="宋体" w:hAnsi="宋体" w:cs="@仿宋_GB2312"/>
                <w:bCs/>
                <w:kern w:val="0"/>
                <w:sz w:val="24"/>
                <w:szCs w:val="28"/>
              </w:rPr>
              <w:t>年</w:t>
            </w:r>
            <w:r w:rsidRPr="00620168">
              <w:rPr>
                <w:rFonts w:ascii="宋体" w:eastAsia="宋体" w:hAnsi="宋体" w:cs="@仿宋_GB2312" w:hint="eastAsia"/>
                <w:bCs/>
                <w:kern w:val="0"/>
                <w:sz w:val="24"/>
                <w:szCs w:val="28"/>
              </w:rPr>
              <w:t>，</w:t>
            </w:r>
            <w:r w:rsidRPr="00620168">
              <w:rPr>
                <w:rFonts w:ascii="宋体" w:eastAsia="宋体" w:hAnsi="宋体" w:cs="@仿宋_GB2312"/>
                <w:bCs/>
                <w:kern w:val="0"/>
                <w:sz w:val="24"/>
                <w:szCs w:val="28"/>
              </w:rPr>
              <w:t>货物需求表中如有特殊要求的，以货物需求表为准。</w:t>
            </w:r>
          </w:p>
        </w:tc>
      </w:tr>
    </w:tbl>
    <w:p w:rsidR="00620168" w:rsidRPr="00620168" w:rsidRDefault="00620168" w:rsidP="00620168">
      <w:pPr>
        <w:spacing w:line="360" w:lineRule="auto"/>
        <w:ind w:firstLine="437"/>
        <w:rPr>
          <w:rFonts w:ascii="宋体" w:eastAsia="宋体" w:hAnsi="宋体" w:cs="@仿宋_GB2312"/>
          <w:b/>
          <w:bCs/>
          <w:sz w:val="24"/>
          <w:szCs w:val="18"/>
        </w:rPr>
      </w:pPr>
    </w:p>
    <w:p w:rsidR="00620168" w:rsidRPr="00620168" w:rsidRDefault="00620168" w:rsidP="00620168">
      <w:pPr>
        <w:spacing w:line="360" w:lineRule="auto"/>
        <w:ind w:firstLine="437"/>
        <w:rPr>
          <w:rFonts w:ascii="宋体" w:eastAsia="宋体" w:hAnsi="宋体" w:cs="@仿宋_GB2312"/>
          <w:b/>
          <w:bCs/>
          <w:sz w:val="24"/>
          <w:szCs w:val="18"/>
        </w:rPr>
      </w:pPr>
      <w:r w:rsidRPr="00620168">
        <w:rPr>
          <w:rFonts w:ascii="宋体" w:eastAsia="宋体" w:hAnsi="宋体" w:cs="@仿宋_GB2312" w:hint="eastAsia"/>
          <w:b/>
          <w:bCs/>
          <w:sz w:val="24"/>
          <w:szCs w:val="18"/>
        </w:rPr>
        <w:t>二</w:t>
      </w:r>
      <w:r w:rsidRPr="00620168">
        <w:rPr>
          <w:rFonts w:ascii="宋体" w:eastAsia="宋体" w:hAnsi="宋体" w:cs="@仿宋_GB2312"/>
          <w:b/>
          <w:bCs/>
          <w:sz w:val="24"/>
          <w:szCs w:val="18"/>
        </w:rPr>
        <w:t>、需求</w:t>
      </w:r>
    </w:p>
    <w:p w:rsidR="00620168" w:rsidRPr="00620168" w:rsidRDefault="00620168" w:rsidP="00620168">
      <w:pPr>
        <w:spacing w:line="360" w:lineRule="auto"/>
        <w:ind w:firstLineChars="200" w:firstLine="482"/>
        <w:rPr>
          <w:rFonts w:ascii="宋体" w:eastAsia="宋体" w:hAnsi="宋体" w:cs="@仿宋_GB2312"/>
          <w:b/>
          <w:bCs/>
          <w:sz w:val="24"/>
          <w:szCs w:val="18"/>
        </w:rPr>
      </w:pPr>
      <w:r w:rsidRPr="00620168">
        <w:rPr>
          <w:rFonts w:ascii="宋体" w:eastAsia="宋体" w:hAnsi="宋体" w:cs="@仿宋_GB2312" w:hint="eastAsia"/>
          <w:b/>
          <w:bCs/>
          <w:sz w:val="24"/>
          <w:szCs w:val="18"/>
        </w:rPr>
        <w:t>（●号项条款必须满足或优于招标文件要求，否则将</w:t>
      </w:r>
      <w:r w:rsidRPr="00620168">
        <w:rPr>
          <w:rFonts w:ascii="宋体" w:eastAsia="宋体" w:hAnsi="宋体" w:cs="@仿宋_GB2312"/>
          <w:b/>
          <w:bCs/>
          <w:sz w:val="24"/>
          <w:szCs w:val="18"/>
        </w:rPr>
        <w:t>导致</w:t>
      </w:r>
      <w:r w:rsidRPr="00620168">
        <w:rPr>
          <w:rFonts w:ascii="宋体" w:eastAsia="宋体" w:hAnsi="宋体" w:cs="@仿宋_GB2312" w:hint="eastAsia"/>
          <w:b/>
          <w:bCs/>
          <w:sz w:val="24"/>
          <w:szCs w:val="18"/>
        </w:rPr>
        <w:t>投标无效。）</w:t>
      </w:r>
    </w:p>
    <w:tbl>
      <w:tblPr>
        <w:tblStyle w:val="220"/>
        <w:tblW w:w="9493" w:type="dxa"/>
        <w:tblLook w:val="04A0" w:firstRow="1" w:lastRow="0" w:firstColumn="1" w:lastColumn="0" w:noHBand="0" w:noVBand="1"/>
      </w:tblPr>
      <w:tblGrid>
        <w:gridCol w:w="812"/>
        <w:gridCol w:w="1717"/>
        <w:gridCol w:w="5029"/>
        <w:gridCol w:w="1025"/>
        <w:gridCol w:w="910"/>
      </w:tblGrid>
      <w:tr w:rsidR="00620168" w:rsidRPr="00620168" w:rsidTr="00B869AE">
        <w:trPr>
          <w:trHeight w:val="728"/>
        </w:trPr>
        <w:tc>
          <w:tcPr>
            <w:tcW w:w="9493" w:type="dxa"/>
            <w:gridSpan w:val="5"/>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一</w:t>
            </w:r>
            <w:r w:rsidRPr="00620168">
              <w:rPr>
                <w:rFonts w:ascii="宋体" w:eastAsia="宋体" w:hAnsi="宋体" w:cs="Times New Roman"/>
                <w:b/>
                <w:sz w:val="24"/>
                <w:szCs w:val="24"/>
              </w:rPr>
              <w:t>、货物</w:t>
            </w:r>
          </w:p>
        </w:tc>
      </w:tr>
      <w:tr w:rsidR="00620168" w:rsidRPr="00620168" w:rsidTr="00B869AE">
        <w:trPr>
          <w:trHeight w:val="728"/>
        </w:trPr>
        <w:tc>
          <w:tcPr>
            <w:tcW w:w="812" w:type="dxa"/>
            <w:vAlign w:val="center"/>
          </w:tcPr>
          <w:p w:rsidR="00620168" w:rsidRPr="00620168" w:rsidRDefault="00620168" w:rsidP="00620168">
            <w:pPr>
              <w:spacing w:line="360" w:lineRule="auto"/>
              <w:jc w:val="center"/>
              <w:rPr>
                <w:rFonts w:ascii="宋体" w:eastAsia="宋体" w:hAnsi="宋体" w:cs="宋体"/>
                <w:b/>
                <w:bCs/>
                <w:sz w:val="24"/>
                <w:szCs w:val="24"/>
              </w:rPr>
            </w:pPr>
            <w:r w:rsidRPr="00620168">
              <w:rPr>
                <w:rFonts w:ascii="宋体" w:eastAsia="宋体" w:hAnsi="宋体" w:cs="宋体" w:hint="eastAsia"/>
                <w:b/>
                <w:bCs/>
                <w:sz w:val="24"/>
                <w:szCs w:val="24"/>
              </w:rPr>
              <w:t>序号</w:t>
            </w:r>
          </w:p>
        </w:tc>
        <w:tc>
          <w:tcPr>
            <w:tcW w:w="1717" w:type="dxa"/>
            <w:vAlign w:val="center"/>
          </w:tcPr>
          <w:p w:rsidR="00620168" w:rsidRPr="00620168" w:rsidRDefault="00620168" w:rsidP="00620168">
            <w:pPr>
              <w:spacing w:line="360" w:lineRule="auto"/>
              <w:jc w:val="center"/>
              <w:rPr>
                <w:rFonts w:ascii="宋体" w:eastAsia="宋体" w:hAnsi="宋体" w:cs="宋体"/>
                <w:b/>
                <w:bCs/>
                <w:sz w:val="24"/>
                <w:szCs w:val="24"/>
              </w:rPr>
            </w:pPr>
            <w:r w:rsidRPr="00620168">
              <w:rPr>
                <w:rFonts w:ascii="宋体" w:eastAsia="宋体" w:hAnsi="宋体" w:cs="宋体" w:hint="eastAsia"/>
                <w:b/>
                <w:bCs/>
                <w:sz w:val="24"/>
                <w:szCs w:val="24"/>
              </w:rPr>
              <w:t>名称</w:t>
            </w:r>
          </w:p>
        </w:tc>
        <w:tc>
          <w:tcPr>
            <w:tcW w:w="5029" w:type="dxa"/>
            <w:vAlign w:val="center"/>
          </w:tcPr>
          <w:p w:rsidR="00620168" w:rsidRPr="00620168" w:rsidRDefault="00620168" w:rsidP="00620168">
            <w:pPr>
              <w:spacing w:line="360" w:lineRule="auto"/>
              <w:jc w:val="center"/>
              <w:rPr>
                <w:rFonts w:ascii="宋体" w:eastAsia="宋体" w:hAnsi="宋体" w:cs="宋体"/>
                <w:b/>
                <w:bCs/>
                <w:sz w:val="24"/>
                <w:szCs w:val="24"/>
              </w:rPr>
            </w:pPr>
            <w:r w:rsidRPr="00620168">
              <w:rPr>
                <w:rFonts w:ascii="宋体" w:eastAsia="宋体" w:hAnsi="宋体" w:cs="宋体" w:hint="eastAsia"/>
                <w:b/>
                <w:bCs/>
                <w:sz w:val="24"/>
                <w:szCs w:val="24"/>
              </w:rPr>
              <w:t>技术参数及要求</w:t>
            </w:r>
          </w:p>
        </w:tc>
        <w:tc>
          <w:tcPr>
            <w:tcW w:w="1025" w:type="dxa"/>
            <w:vAlign w:val="center"/>
          </w:tcPr>
          <w:p w:rsidR="00620168" w:rsidRPr="00620168" w:rsidRDefault="00620168" w:rsidP="00620168">
            <w:pPr>
              <w:spacing w:line="360" w:lineRule="auto"/>
              <w:jc w:val="center"/>
              <w:rPr>
                <w:rFonts w:ascii="宋体" w:eastAsia="宋体" w:hAnsi="宋体" w:cs="宋体"/>
                <w:b/>
                <w:bCs/>
                <w:sz w:val="24"/>
                <w:szCs w:val="24"/>
              </w:rPr>
            </w:pPr>
            <w:r w:rsidRPr="00620168">
              <w:rPr>
                <w:rFonts w:ascii="宋体" w:eastAsia="宋体" w:hAnsi="宋体" w:cs="宋体" w:hint="eastAsia"/>
                <w:b/>
                <w:bCs/>
                <w:sz w:val="24"/>
                <w:szCs w:val="24"/>
              </w:rPr>
              <w:t>数量及</w:t>
            </w:r>
            <w:r w:rsidRPr="00620168">
              <w:rPr>
                <w:rFonts w:ascii="宋体" w:eastAsia="宋体" w:hAnsi="宋体" w:cs="宋体"/>
                <w:b/>
                <w:bCs/>
                <w:sz w:val="24"/>
                <w:szCs w:val="24"/>
              </w:rPr>
              <w:t>单位</w:t>
            </w:r>
          </w:p>
        </w:tc>
        <w:tc>
          <w:tcPr>
            <w:tcW w:w="910" w:type="dxa"/>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所属</w:t>
            </w:r>
            <w:r w:rsidRPr="00620168">
              <w:rPr>
                <w:rFonts w:ascii="宋体" w:eastAsia="宋体" w:hAnsi="宋体" w:cs="Times New Roman"/>
                <w:b/>
                <w:sz w:val="24"/>
                <w:szCs w:val="24"/>
              </w:rPr>
              <w:t>行业</w:t>
            </w:r>
          </w:p>
        </w:tc>
      </w:tr>
      <w:tr w:rsidR="00620168" w:rsidRPr="00620168" w:rsidTr="00B869AE">
        <w:tc>
          <w:tcPr>
            <w:tcW w:w="812" w:type="dxa"/>
            <w:vAlign w:val="center"/>
          </w:tcPr>
          <w:p w:rsidR="00620168" w:rsidRPr="00620168" w:rsidRDefault="00620168" w:rsidP="00620168">
            <w:pPr>
              <w:spacing w:line="360" w:lineRule="auto"/>
              <w:jc w:val="center"/>
              <w:rPr>
                <w:rFonts w:ascii="宋体" w:eastAsia="宋体" w:hAnsi="宋体" w:cs="Times New Roman"/>
                <w:sz w:val="24"/>
                <w:szCs w:val="24"/>
              </w:rPr>
            </w:pPr>
            <w:r w:rsidRPr="00620168">
              <w:rPr>
                <w:rFonts w:ascii="宋体" w:eastAsia="宋体" w:hAnsi="宋体" w:cs="Times New Roman" w:hint="eastAsia"/>
                <w:sz w:val="24"/>
                <w:szCs w:val="24"/>
              </w:rPr>
              <w:t>1</w:t>
            </w:r>
          </w:p>
        </w:tc>
        <w:tc>
          <w:tcPr>
            <w:tcW w:w="1717" w:type="dxa"/>
            <w:vAlign w:val="center"/>
          </w:tcPr>
          <w:p w:rsidR="00620168" w:rsidRPr="00620168" w:rsidRDefault="00620168" w:rsidP="00620168">
            <w:pPr>
              <w:spacing w:line="360" w:lineRule="auto"/>
              <w:jc w:val="center"/>
              <w:rPr>
                <w:rFonts w:ascii="宋体" w:eastAsia="宋体" w:hAnsi="宋体" w:cs="Times New Roman"/>
                <w:sz w:val="24"/>
                <w:szCs w:val="24"/>
              </w:rPr>
            </w:pPr>
            <w:r w:rsidRPr="00620168">
              <w:rPr>
                <w:rFonts w:ascii="宋体" w:eastAsia="宋体" w:hAnsi="宋体" w:cs="Times New Roman"/>
                <w:sz w:val="24"/>
                <w:szCs w:val="18"/>
              </w:rPr>
              <w:t>▲</w:t>
            </w:r>
            <w:r w:rsidRPr="00620168">
              <w:rPr>
                <w:rFonts w:ascii="宋体" w:eastAsia="宋体" w:hAnsi="宋体" w:cs="Times New Roman" w:hint="eastAsia"/>
                <w:sz w:val="24"/>
                <w:szCs w:val="24"/>
              </w:rPr>
              <w:t>超融合一体</w:t>
            </w:r>
            <w:r w:rsidRPr="00620168">
              <w:rPr>
                <w:rFonts w:ascii="宋体" w:eastAsia="宋体" w:hAnsi="宋体" w:cs="Times New Roman" w:hint="eastAsia"/>
                <w:sz w:val="24"/>
                <w:szCs w:val="24"/>
              </w:rPr>
              <w:lastRenderedPageBreak/>
              <w:t>机</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一、硬件要求：</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仿宋_GB2312" w:hint="eastAsia"/>
                <w:b/>
                <w:bCs/>
                <w:sz w:val="24"/>
                <w:szCs w:val="18"/>
              </w:rPr>
              <w:lastRenderedPageBreak/>
              <w:t>●</w:t>
            </w:r>
            <w:r w:rsidRPr="00620168">
              <w:rPr>
                <w:rFonts w:ascii="宋体" w:eastAsia="宋体" w:hAnsi="宋体" w:cs="Times New Roman" w:hint="eastAsia"/>
                <w:sz w:val="24"/>
                <w:szCs w:val="24"/>
              </w:rPr>
              <w:t>（1）CPU：2颗Intel Silver 4214R(12核/2.4GHz)；</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仿宋_GB2312" w:hint="eastAsia"/>
                <w:b/>
                <w:bCs/>
                <w:sz w:val="24"/>
                <w:szCs w:val="18"/>
              </w:rPr>
              <w:t>●</w:t>
            </w:r>
            <w:r w:rsidRPr="00620168">
              <w:rPr>
                <w:rFonts w:ascii="宋体" w:eastAsia="宋体" w:hAnsi="宋体" w:cs="Times New Roman" w:hint="eastAsia"/>
                <w:sz w:val="24"/>
                <w:szCs w:val="24"/>
              </w:rPr>
              <w:t>（2）内存：256G（8</w:t>
            </w:r>
            <w:r w:rsidRPr="00620168">
              <w:rPr>
                <w:rFonts w:ascii="宋体" w:eastAsia="宋体" w:hAnsi="宋体" w:cs="Times New Roman"/>
                <w:sz w:val="24"/>
                <w:szCs w:val="24"/>
              </w:rPr>
              <w:t>*</w:t>
            </w:r>
            <w:r w:rsidRPr="00620168">
              <w:rPr>
                <w:rFonts w:ascii="宋体" w:eastAsia="宋体" w:hAnsi="宋体" w:cs="Times New Roman" w:hint="eastAsia"/>
                <w:sz w:val="24"/>
                <w:szCs w:val="24"/>
              </w:rPr>
              <w:t>3</w:t>
            </w:r>
            <w:r w:rsidRPr="00620168">
              <w:rPr>
                <w:rFonts w:ascii="宋体" w:eastAsia="宋体" w:hAnsi="宋体" w:cs="Times New Roman"/>
                <w:sz w:val="24"/>
                <w:szCs w:val="24"/>
              </w:rPr>
              <w:t>2G</w:t>
            </w:r>
            <w:r w:rsidRPr="00620168">
              <w:rPr>
                <w:rFonts w:ascii="宋体" w:eastAsia="宋体" w:hAnsi="宋体" w:cs="Times New Roman" w:hint="eastAsia"/>
                <w:sz w:val="24"/>
                <w:szCs w:val="24"/>
              </w:rPr>
              <w:t>）ECC DDR4</w:t>
            </w:r>
            <w:r w:rsidRPr="00620168">
              <w:rPr>
                <w:rFonts w:ascii="宋体" w:eastAsia="宋体" w:hAnsi="宋体" w:cs="Times New Roman"/>
                <w:sz w:val="24"/>
                <w:szCs w:val="24"/>
              </w:rPr>
              <w:t xml:space="preserve"> ,2933MT/s</w:t>
            </w:r>
            <w:r w:rsidRPr="00620168">
              <w:rPr>
                <w:rFonts w:ascii="宋体" w:eastAsia="宋体" w:hAnsi="宋体" w:cs="Times New Roman" w:hint="eastAsia"/>
                <w:sz w:val="24"/>
                <w:szCs w:val="24"/>
              </w:rPr>
              <w:t>、内存插槽数≥24个、可扩展至1.5TB；</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仿宋_GB2312" w:hint="eastAsia"/>
                <w:b/>
                <w:bCs/>
                <w:sz w:val="24"/>
                <w:szCs w:val="18"/>
              </w:rPr>
              <w:t>●</w:t>
            </w:r>
            <w:r w:rsidRPr="00620168">
              <w:rPr>
                <w:rFonts w:ascii="宋体" w:eastAsia="宋体" w:hAnsi="宋体" w:cs="Times New Roman" w:hint="eastAsia"/>
                <w:sz w:val="24"/>
                <w:szCs w:val="24"/>
              </w:rPr>
              <w:t>（3）硬盘：2块128G SSD</w:t>
            </w:r>
            <w:r w:rsidRPr="00620168">
              <w:rPr>
                <w:rFonts w:ascii="宋体" w:eastAsia="宋体" w:hAnsi="宋体" w:cs="Times New Roman"/>
                <w:sz w:val="24"/>
                <w:szCs w:val="24"/>
              </w:rPr>
              <w:t xml:space="preserve"> SATA</w:t>
            </w:r>
            <w:r w:rsidRPr="00620168">
              <w:rPr>
                <w:rFonts w:ascii="宋体" w:eastAsia="宋体" w:hAnsi="宋体" w:cs="Times New Roman" w:hint="eastAsia"/>
                <w:sz w:val="24"/>
                <w:szCs w:val="24"/>
              </w:rPr>
              <w:t>接口系统盘、2块 960G SSD,</w:t>
            </w:r>
            <w:r w:rsidRPr="00620168">
              <w:rPr>
                <w:rFonts w:ascii="宋体" w:eastAsia="宋体" w:hAnsi="宋体" w:cs="Times New Roman"/>
                <w:sz w:val="24"/>
                <w:szCs w:val="24"/>
              </w:rPr>
              <w:t>SATA</w:t>
            </w:r>
            <w:r w:rsidRPr="00620168">
              <w:rPr>
                <w:rFonts w:ascii="宋体" w:eastAsia="宋体" w:hAnsi="宋体" w:cs="Times New Roman" w:hint="eastAsia"/>
                <w:sz w:val="24"/>
                <w:szCs w:val="24"/>
              </w:rPr>
              <w:t>接口缓存盘、</w:t>
            </w:r>
            <w:r w:rsidRPr="00620168">
              <w:rPr>
                <w:rFonts w:ascii="宋体" w:eastAsia="宋体" w:hAnsi="宋体" w:cs="Times New Roman"/>
                <w:sz w:val="24"/>
                <w:szCs w:val="24"/>
              </w:rPr>
              <w:t>7</w:t>
            </w:r>
            <w:r w:rsidRPr="00620168">
              <w:rPr>
                <w:rFonts w:ascii="宋体" w:eastAsia="宋体" w:hAnsi="宋体" w:cs="Times New Roman" w:hint="eastAsia"/>
                <w:sz w:val="24"/>
                <w:szCs w:val="24"/>
              </w:rPr>
              <w:t>块4TB SATA</w:t>
            </w:r>
            <w:r w:rsidRPr="00620168">
              <w:rPr>
                <w:rFonts w:ascii="宋体" w:eastAsia="宋体" w:hAnsi="宋体" w:cs="Times New Roman"/>
                <w:sz w:val="24"/>
                <w:szCs w:val="24"/>
              </w:rPr>
              <w:t>,7.2K rpm</w:t>
            </w:r>
            <w:r w:rsidRPr="00620168">
              <w:rPr>
                <w:rFonts w:ascii="宋体" w:eastAsia="宋体" w:hAnsi="宋体" w:cs="Times New Roman" w:hint="eastAsia"/>
                <w:sz w:val="24"/>
                <w:szCs w:val="24"/>
              </w:rPr>
              <w:t>机械盘（包含1块热备盘），总硬盘槽位不少于12个SATA/SAS槽；</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（4）接口：4个千兆电口、4个万兆光口（配置4个万兆多模模块）、4个USB口、1个VGA口；</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（5）配置1块RAID阵列卡，支持RAID0/1/10；</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w:t>
            </w:r>
            <w:r w:rsidRPr="00620168">
              <w:rPr>
                <w:rFonts w:ascii="宋体" w:eastAsia="宋体" w:hAnsi="宋体" w:cs="Times New Roman"/>
                <w:sz w:val="24"/>
                <w:szCs w:val="24"/>
              </w:rPr>
              <w:t>6</w:t>
            </w:r>
            <w:r w:rsidRPr="00620168">
              <w:rPr>
                <w:rFonts w:ascii="宋体" w:eastAsia="宋体" w:hAnsi="宋体" w:cs="Times New Roman" w:hint="eastAsia"/>
                <w:sz w:val="24"/>
                <w:szCs w:val="24"/>
              </w:rPr>
              <w:t>）其他：2U标准机架尺寸，冗余电源。</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二、软件要求：</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1、服务器虚拟化</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（1）非OEM或贴牌产品，非第三方软件的整合产品。</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仿宋_GB2312" w:hint="eastAsia"/>
                <w:b/>
                <w:bCs/>
                <w:sz w:val="24"/>
                <w:szCs w:val="18"/>
              </w:rPr>
              <w:t>●</w:t>
            </w:r>
            <w:r w:rsidRPr="00620168">
              <w:rPr>
                <w:rFonts w:ascii="宋体" w:eastAsia="宋体" w:hAnsi="宋体" w:cs="Times New Roman" w:hint="eastAsia"/>
                <w:sz w:val="24"/>
                <w:szCs w:val="24"/>
              </w:rPr>
              <w:t>（2）支持对平台虚拟机的精细化用户权限管理，可根据不同用户对单个虚拟机设定不同的操作：如删除和还原、打开控制台、电源控制、快照和备份管理、迁移、克隆，管理员可以根据用户需求合理分配权限。</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（3）每个虚拟机都可以安装独立的操作系统，操作系统支持需要包括Windows、Linux，并且支持国产操作系统包括：红旗linux、中标麒麟、中标普华等。</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lastRenderedPageBreak/>
              <w:t>★（4）为避免主机假死导致系列问题发生，支持识别假死主机并标签化为亚健康主机，通过邮件或短信告警提醒用户进行处理，并限制重要业务在亚健康主机上运行，规避风险</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（5）在超融合管理平台管理界面上提供虚拟机启动、挂起与恢复、重启、关闭、关闭电源、克隆、迁移、备份、模板导出、快照等功能。</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★（6）提供虚拟机回收站功能，防止因虚拟机误删除导致数据丢失，超期的文件将被自动删除。</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★（7）支持无代理跨物理主机的虚拟机USB映射，需要使用USB KEY时，无需再虚拟机上安装客户端插件，且虚拟机迁移到其它物理主机后，仍能正常使用迁移前所在物理主机上的USB资源，对于业务的自适应能力、使用便捷性佳。</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（8）支持平台中的集群资源环境一键检测，对硬件健康、平台底层的虚拟化的运行状态和配置，进行多个维度（如：系统运行状态检测、系统配置检测）进行检查，提供快速定位问题功能，确保系统最佳状态。</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（9）主机意外断电后，虚拟机业务数据不丢失，通电后主机和虚机可自动启动。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0</w:t>
            </w:r>
            <w:r w:rsidRPr="00620168">
              <w:rPr>
                <w:rFonts w:ascii="宋体" w:eastAsia="宋体" w:hAnsi="宋体" w:cs="Times New Roman" w:hint="eastAsia"/>
                <w:sz w:val="24"/>
                <w:szCs w:val="24"/>
              </w:rPr>
              <w:t>）提供数据备份功能，可按周、按天、按</w:t>
            </w:r>
            <w:r w:rsidRPr="00620168">
              <w:rPr>
                <w:rFonts w:ascii="宋体" w:eastAsia="宋体" w:hAnsi="宋体" w:cs="Times New Roman" w:hint="eastAsia"/>
                <w:sz w:val="24"/>
                <w:szCs w:val="24"/>
              </w:rPr>
              <w:lastRenderedPageBreak/>
              <w:t>小时制定自动备份周期，可自动清理过期备份，节省存储空间，使用备份功能无须在虚拟机上安装插件。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w:t>
            </w:r>
            <w:r w:rsidRPr="00620168">
              <w:rPr>
                <w:rFonts w:ascii="宋体" w:eastAsia="宋体" w:hAnsi="宋体" w:cs="Times New Roman"/>
                <w:sz w:val="24"/>
                <w:szCs w:val="24"/>
              </w:rPr>
              <w:t>11</w:t>
            </w:r>
            <w:r w:rsidRPr="00620168">
              <w:rPr>
                <w:rFonts w:ascii="宋体" w:eastAsia="宋体" w:hAnsi="宋体" w:cs="Times New Roman" w:hint="eastAsia"/>
                <w:sz w:val="24"/>
                <w:szCs w:val="24"/>
              </w:rPr>
              <w:t>）根据所提供的硬件配置，配套提供满足服务器虚拟化要求的软件授权。</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2、存储虚拟化</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（1）支持存储虚拟化功能，无需安装额外的软件，在统一的管理平台上即可使用，存储虚拟化与计算虚拟化为紧耦合架构，减少底层开销，提升性能。</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仿宋_GB2312" w:hint="eastAsia"/>
                <w:b/>
                <w:bCs/>
                <w:sz w:val="24"/>
                <w:szCs w:val="18"/>
              </w:rPr>
              <w:t>●</w:t>
            </w:r>
            <w:r w:rsidRPr="00620168">
              <w:rPr>
                <w:rFonts w:ascii="宋体" w:eastAsia="宋体" w:hAnsi="宋体" w:cs="Times New Roman" w:hint="eastAsia"/>
                <w:sz w:val="24"/>
                <w:szCs w:val="24"/>
              </w:rPr>
              <w:t>（2）支持多种硬盘状态检测监控及告警，包括“健康”状态、“亚健康”状态、“故障”状态，不同状态的硬盘在用户界面上呈现不同的特征或告警，让用户能够区分处理。</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（3）支持数据重建优先级调整，在故障数据重新恢复时，可由用户指定优先重建的虚拟机，保证重要的业务优先恢复数据的安全性</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（4）支持数据重建智能保护业务性能，可以对数据重建速度进行智能限速，避免数据重建过程中IO性能占用导致对业务的性能造成影响</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★（5）支持针对亚健康硬盘状态自动处理，能够隔离亚健康硬盘实现读写切源，避免亚健康</w:t>
            </w:r>
            <w:r w:rsidRPr="00620168">
              <w:rPr>
                <w:rFonts w:ascii="宋体" w:eastAsia="宋体" w:hAnsi="宋体" w:cs="Times New Roman" w:hint="eastAsia"/>
                <w:sz w:val="24"/>
                <w:szCs w:val="24"/>
              </w:rPr>
              <w:lastRenderedPageBreak/>
              <w:t>硬盘影响集群的性能。</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（6）支持条带化功能，实现分布式</w:t>
            </w:r>
            <w:r w:rsidRPr="00620168">
              <w:rPr>
                <w:rFonts w:ascii="宋体" w:eastAsia="宋体" w:hAnsi="宋体" w:cs="Times New Roman"/>
                <w:sz w:val="24"/>
                <w:szCs w:val="24"/>
              </w:rPr>
              <w:t xml:space="preserve">RAID </w:t>
            </w:r>
            <w:r w:rsidRPr="00620168">
              <w:rPr>
                <w:rFonts w:ascii="宋体" w:eastAsia="宋体" w:hAnsi="宋体" w:cs="Times New Roman" w:hint="eastAsia"/>
                <w:sz w:val="24"/>
                <w:szCs w:val="24"/>
              </w:rPr>
              <w:t>0的性能提升效果，并且支持以虚拟磁盘为单位设置不同的条带数</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★（7）为了便于部署关键业务系统，虚拟存储可支持Oracle RAC，支持共享盘，支持向导式安装，降低部署复杂度。</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（8）支持一键还原已删除的虚拟机，可恢复30天内已删除的虚拟机。</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（9）支持硬盘坏道扫描功能，由用户设置扫描的时间段定期对集群的硬盘进行扫描，及时发现潜藏的坏道</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★（10）为保障后续硬盘可扩展性，本次要求存储虚拟化授权不受硬盘容量限制，可无限支持。</w:t>
            </w:r>
            <w:r w:rsidRPr="00620168">
              <w:rPr>
                <w:rFonts w:ascii="宋体" w:eastAsia="宋体" w:hAnsi="宋体" w:cs="Times New Roman" w:hint="eastAsia"/>
                <w:b/>
                <w:sz w:val="24"/>
                <w:szCs w:val="24"/>
              </w:rPr>
              <w:t>（投标文件中提供书面</w:t>
            </w:r>
            <w:r w:rsidRPr="00620168">
              <w:rPr>
                <w:rFonts w:ascii="宋体" w:eastAsia="宋体" w:hAnsi="宋体" w:cs="Times New Roman"/>
                <w:b/>
                <w:sz w:val="24"/>
                <w:szCs w:val="24"/>
              </w:rPr>
              <w:t>承诺</w:t>
            </w:r>
            <w:r w:rsidRPr="00620168">
              <w:rPr>
                <w:rFonts w:ascii="宋体" w:eastAsia="宋体" w:hAnsi="宋体" w:cs="Times New Roman" w:hint="eastAsia"/>
                <w:b/>
                <w:sz w:val="24"/>
                <w:szCs w:val="24"/>
              </w:rPr>
              <w:t>承诺函并加盖他投标人公章或</w:t>
            </w:r>
            <w:r w:rsidRPr="00620168">
              <w:rPr>
                <w:rFonts w:ascii="宋体" w:eastAsia="宋体" w:hAnsi="宋体" w:cs="Times New Roman"/>
                <w:b/>
                <w:sz w:val="24"/>
                <w:szCs w:val="24"/>
              </w:rPr>
              <w:t>电子签章</w:t>
            </w:r>
            <w:r w:rsidRPr="00620168">
              <w:rPr>
                <w:rFonts w:ascii="宋体" w:eastAsia="宋体" w:hAnsi="宋体" w:cs="Times New Roman" w:hint="eastAsia"/>
                <w:b/>
                <w:sz w:val="24"/>
                <w:szCs w:val="24"/>
              </w:rPr>
              <w:t>）</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（11）分布式存储性能随着节点数增加线性增长，能够提供百万级IOPS和12GB/s以上的带宽能力</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★（12）支持智能预测硬盘寿命，并预估硬盘</w:t>
            </w:r>
            <w:r w:rsidRPr="00620168">
              <w:rPr>
                <w:rFonts w:ascii="宋体" w:eastAsia="宋体" w:hAnsi="宋体" w:cs="Times New Roman" w:hint="eastAsia"/>
                <w:sz w:val="24"/>
                <w:szCs w:val="24"/>
              </w:rPr>
              <w:lastRenderedPageBreak/>
              <w:t>剩余可使用时间，进行实时预警，提醒用户在寿命到期之前可实现在对业务无影响的情况下安全更换硬盘</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w:t>
            </w:r>
            <w:r w:rsidRPr="00620168">
              <w:rPr>
                <w:rFonts w:ascii="宋体" w:eastAsia="宋体" w:hAnsi="宋体" w:cs="Times New Roman"/>
                <w:sz w:val="24"/>
                <w:szCs w:val="24"/>
              </w:rPr>
              <w:t>13</w:t>
            </w:r>
            <w:r w:rsidRPr="00620168">
              <w:rPr>
                <w:rFonts w:ascii="宋体" w:eastAsia="宋体" w:hAnsi="宋体" w:cs="Times New Roman" w:hint="eastAsia"/>
                <w:sz w:val="24"/>
                <w:szCs w:val="24"/>
              </w:rPr>
              <w:t>）根据所提供的硬件配置，配套提供满足存储虚拟化要求的软件授权。</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3、网络虚拟化</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（1）虚拟路由器支持HA功能，当虚拟路由器运行的主机出现故障时，可以实现故障自动恢复，保障业务的高可靠性。</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（2）支持对</w:t>
            </w:r>
            <w:r w:rsidRPr="00620168">
              <w:rPr>
                <w:rFonts w:ascii="宋体" w:eastAsia="宋体" w:hAnsi="宋体" w:cs="Times New Roman"/>
                <w:sz w:val="24"/>
                <w:szCs w:val="24"/>
              </w:rPr>
              <w:t>O</w:t>
            </w:r>
            <w:r w:rsidRPr="00620168">
              <w:rPr>
                <w:rFonts w:ascii="宋体" w:eastAsia="宋体" w:hAnsi="宋体" w:cs="Times New Roman" w:hint="eastAsia"/>
                <w:sz w:val="24"/>
                <w:szCs w:val="24"/>
              </w:rPr>
              <w:t>racle、S</w:t>
            </w:r>
            <w:r w:rsidRPr="00620168">
              <w:rPr>
                <w:rFonts w:ascii="宋体" w:eastAsia="宋体" w:hAnsi="宋体" w:cs="Times New Roman"/>
                <w:sz w:val="24"/>
                <w:szCs w:val="24"/>
              </w:rPr>
              <w:t>QLS</w:t>
            </w:r>
            <w:r w:rsidRPr="00620168">
              <w:rPr>
                <w:rFonts w:ascii="宋体" w:eastAsia="宋体" w:hAnsi="宋体" w:cs="Times New Roman" w:hint="eastAsia"/>
                <w:sz w:val="24"/>
                <w:szCs w:val="24"/>
              </w:rPr>
              <w:t>erver、Weblogic数据库及中间件监控，实现对数据库的语句的故障定位排错，执行时延分析。</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具有可视化图形界面，在管理平台上可以通过拖拽虚拟设备图标和连线就能完成网络拓扑的构建，快速的实现整个业务逻辑，并且可以连接、开启、关闭虚拟网络设备，支持对整个平台虚拟设备实现统一的管理，提升运维管理的工作效率。</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（4）支持创建分布式虚拟防火墙，基于虚拟机构建安全防火墙，当虚拟机在不同的物理节点之间迁移时，安全策略随之移动。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★（5）分布式防火墙基于监测虚机IP地址和端口进行东西向流量隔离控制，并提供实时拦截日志，以及支持“数据直通ByPass”功能，方便出现问题快速定位问题。</w:t>
            </w:r>
            <w:r w:rsidRPr="00620168">
              <w:rPr>
                <w:rFonts w:ascii="宋体" w:eastAsia="宋体" w:hAnsi="宋体" w:cs="Times New Roman" w:hint="eastAsia"/>
                <w:b/>
                <w:sz w:val="24"/>
                <w:szCs w:val="24"/>
              </w:rPr>
              <w:t>（投标文件中提供</w:t>
            </w:r>
            <w:r w:rsidRPr="00620168">
              <w:rPr>
                <w:rFonts w:ascii="宋体" w:eastAsia="宋体" w:hAnsi="宋体" w:cs="Times New Roman" w:hint="eastAsia"/>
                <w:b/>
                <w:sz w:val="24"/>
                <w:szCs w:val="24"/>
              </w:rPr>
              <w:lastRenderedPageBreak/>
              <w:t>系统功能截图或第三方有权机构出具的检测报告扫描件）</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6）超融合一体机可与学校现有安全态势感知平台联动，实现如下功能：针对僵尸网络场景，联动分布式防火墙，自动隔离中毒云主机；针对勒索病毒场景，联动存储快照接口，给云主机打快照，减少损失；针对挖矿主机场景，联动关机/挂起，避免挖坑云主机消耗整个平台的性能。</w:t>
            </w:r>
            <w:r w:rsidRPr="00620168">
              <w:rPr>
                <w:rFonts w:ascii="宋体" w:eastAsia="宋体" w:hAnsi="宋体" w:cs="Times New Roman" w:hint="eastAsia"/>
                <w:b/>
                <w:sz w:val="24"/>
                <w:szCs w:val="24"/>
              </w:rPr>
              <w:t>（投标文件中提供系统功能截图或第三方有权机构出具的检测报告扫描件）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w:t>
            </w:r>
            <w:r w:rsidRPr="00620168">
              <w:rPr>
                <w:rFonts w:ascii="宋体" w:eastAsia="宋体" w:hAnsi="宋体" w:cs="Times New Roman"/>
                <w:sz w:val="24"/>
                <w:szCs w:val="24"/>
              </w:rPr>
              <w:t>7</w:t>
            </w:r>
            <w:r w:rsidRPr="00620168">
              <w:rPr>
                <w:rFonts w:ascii="宋体" w:eastAsia="宋体" w:hAnsi="宋体" w:cs="Times New Roman" w:hint="eastAsia"/>
                <w:sz w:val="24"/>
                <w:szCs w:val="24"/>
              </w:rPr>
              <w:t>）根据所提供的硬件配置，配套提供满足网络虚拟化要求的软件授权。</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三、服务和资质要求：</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1、资质要求：</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sz w:val="24"/>
                <w:szCs w:val="24"/>
              </w:rPr>
              <w:t>超融合一体机通过了数据中心联盟颁发的云计算超融合架构可信评估证书。</w:t>
            </w:r>
            <w:r w:rsidRPr="00620168">
              <w:rPr>
                <w:rFonts w:ascii="宋体" w:eastAsia="宋体" w:hAnsi="宋体" w:cs="Times New Roman" w:hint="eastAsia"/>
                <w:b/>
                <w:sz w:val="24"/>
                <w:szCs w:val="24"/>
              </w:rPr>
              <w:t>（投标文件中提供证书扫描件）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2、服务要求：</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★（1）要求提供现有系统(物理机、虚拟机)迁移服务；</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w:t>
            </w:r>
            <w:r w:rsidRPr="00620168">
              <w:rPr>
                <w:rFonts w:ascii="宋体" w:eastAsia="宋体" w:hAnsi="宋体" w:cs="Times New Roman"/>
                <w:sz w:val="24"/>
                <w:szCs w:val="24"/>
              </w:rPr>
              <w:t>2</w:t>
            </w:r>
            <w:r w:rsidRPr="00620168">
              <w:rPr>
                <w:rFonts w:ascii="宋体" w:eastAsia="宋体" w:hAnsi="宋体" w:cs="Times New Roman" w:hint="eastAsia"/>
                <w:sz w:val="24"/>
                <w:szCs w:val="24"/>
              </w:rPr>
              <w:t>）</w:t>
            </w:r>
            <w:r w:rsidRPr="00620168">
              <w:rPr>
                <w:rFonts w:ascii="宋体" w:eastAsia="宋体" w:hAnsi="宋体" w:cs="Times New Roman"/>
                <w:sz w:val="24"/>
                <w:szCs w:val="24"/>
              </w:rPr>
              <w:t>提供7x24小时服务，远程支持响应时间不得超过1小时，现场支持响应时间不得超过12小时。</w:t>
            </w:r>
          </w:p>
        </w:tc>
        <w:tc>
          <w:tcPr>
            <w:tcW w:w="1025" w:type="dxa"/>
            <w:vAlign w:val="center"/>
          </w:tcPr>
          <w:p w:rsidR="00620168" w:rsidRPr="00620168" w:rsidRDefault="00620168" w:rsidP="00620168">
            <w:pPr>
              <w:spacing w:line="360" w:lineRule="auto"/>
              <w:jc w:val="center"/>
              <w:rPr>
                <w:rFonts w:ascii="宋体" w:eastAsia="宋体" w:hAnsi="宋体" w:cs="Times New Roman"/>
                <w:sz w:val="24"/>
                <w:szCs w:val="24"/>
              </w:rPr>
            </w:pPr>
            <w:r w:rsidRPr="00620168">
              <w:rPr>
                <w:rFonts w:ascii="宋体" w:eastAsia="宋体" w:hAnsi="宋体" w:cs="Times New Roman" w:hint="eastAsia"/>
                <w:sz w:val="24"/>
                <w:szCs w:val="24"/>
              </w:rPr>
              <w:lastRenderedPageBreak/>
              <w:t>5台</w:t>
            </w:r>
          </w:p>
        </w:tc>
        <w:tc>
          <w:tcPr>
            <w:tcW w:w="910" w:type="dxa"/>
            <w:vAlign w:val="center"/>
          </w:tcPr>
          <w:p w:rsidR="00620168" w:rsidRPr="00620168" w:rsidRDefault="00620168" w:rsidP="00620168">
            <w:pPr>
              <w:spacing w:line="360" w:lineRule="auto"/>
              <w:jc w:val="center"/>
              <w:rPr>
                <w:rFonts w:ascii="宋体" w:eastAsia="宋体" w:hAnsi="宋体" w:cs="Times New Roman"/>
                <w:sz w:val="24"/>
                <w:szCs w:val="24"/>
              </w:rPr>
            </w:pPr>
            <w:r w:rsidRPr="00620168">
              <w:rPr>
                <w:rFonts w:ascii="宋体" w:eastAsia="宋体" w:hAnsi="宋体" w:cs="Times New Roman" w:hint="eastAsia"/>
                <w:sz w:val="24"/>
                <w:szCs w:val="24"/>
              </w:rPr>
              <w:t>工业</w:t>
            </w:r>
          </w:p>
        </w:tc>
      </w:tr>
      <w:tr w:rsidR="00620168" w:rsidRPr="00620168" w:rsidTr="00B869AE">
        <w:tc>
          <w:tcPr>
            <w:tcW w:w="812"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宋体" w:hint="eastAsia"/>
                <w:sz w:val="24"/>
                <w:szCs w:val="24"/>
              </w:rPr>
              <w:lastRenderedPageBreak/>
              <w:t>2</w:t>
            </w:r>
          </w:p>
        </w:tc>
        <w:tc>
          <w:tcPr>
            <w:tcW w:w="1717" w:type="dxa"/>
            <w:vAlign w:val="center"/>
          </w:tcPr>
          <w:p w:rsidR="00620168" w:rsidRPr="00620168" w:rsidRDefault="00620168" w:rsidP="00620168">
            <w:pPr>
              <w:spacing w:line="360" w:lineRule="auto"/>
              <w:jc w:val="left"/>
              <w:rPr>
                <w:rFonts w:ascii="宋体" w:eastAsia="宋体" w:hAnsi="宋体" w:cs="宋体"/>
                <w:sz w:val="24"/>
                <w:szCs w:val="24"/>
              </w:rPr>
            </w:pPr>
            <w:r w:rsidRPr="00620168">
              <w:rPr>
                <w:rFonts w:ascii="宋体" w:eastAsia="宋体" w:hAnsi="宋体" w:cs="Times New Roman"/>
                <w:sz w:val="24"/>
                <w:szCs w:val="18"/>
              </w:rPr>
              <w:t>▲</w:t>
            </w:r>
            <w:r w:rsidRPr="00620168">
              <w:rPr>
                <w:rFonts w:ascii="宋体" w:eastAsia="宋体" w:hAnsi="宋体" w:cs="宋体" w:hint="eastAsia"/>
                <w:sz w:val="24"/>
                <w:szCs w:val="24"/>
              </w:rPr>
              <w:t>数据中心交换机</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1、交换容量≥40T，包转发率≥1000Mpps，固定端口不少于48万兆SPF+光接口和6端口100GE QSFP28接口。</w:t>
            </w:r>
            <w:r w:rsidRPr="00620168">
              <w:rPr>
                <w:rFonts w:ascii="宋体" w:eastAsia="宋体" w:hAnsi="宋体" w:cs="Times New Roman" w:hint="eastAsia"/>
                <w:b/>
                <w:sz w:val="24"/>
                <w:szCs w:val="24"/>
              </w:rPr>
              <w:t>（投标文件中提供官网截图或第三方有权机构出具的检测报告扫描件）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2、硬件配置要求：配置双交流电源，支持1+1备份，提供4风扇槽位、支持前后风道、端口</w:t>
            </w:r>
            <w:r w:rsidRPr="00620168">
              <w:rPr>
                <w:rFonts w:ascii="宋体" w:eastAsia="宋体" w:hAnsi="宋体" w:cs="Times New Roman" w:hint="eastAsia"/>
                <w:sz w:val="24"/>
                <w:szCs w:val="24"/>
              </w:rPr>
              <w:lastRenderedPageBreak/>
              <w:t>侧进风。</w:t>
            </w:r>
            <w:r w:rsidRPr="00620168">
              <w:rPr>
                <w:rFonts w:ascii="宋体" w:eastAsia="宋体" w:hAnsi="宋体" w:cs="Times New Roman" w:hint="eastAsia"/>
                <w:b/>
                <w:sz w:val="24"/>
                <w:szCs w:val="24"/>
              </w:rPr>
              <w:t>（投标文件中提供官网截图或第三方有权机构出具的检测报告扫描件）</w:t>
            </w:r>
            <w:r w:rsidRPr="00620168">
              <w:rPr>
                <w:rFonts w:ascii="宋体" w:eastAsia="宋体" w:hAnsi="宋体" w:cs="Times New Roman" w:hint="eastAsia"/>
                <w:sz w:val="24"/>
                <w:szCs w:val="24"/>
              </w:rPr>
              <w:t>配置交换机做虚拟化所需的配套辅材线缆；</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3、支持4K VLAN，128K MAC地址，支持QinQ、Mux VLAN、Super VLAN，支持STP/RSTP/MSTP，支持端口隔离和端口组隔离，支持端口聚合，最大128个，支持流镜像、远程端口镜像，支持Jumbo≥9K；</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4、支持跨框链路聚合，</w:t>
            </w:r>
            <w:r w:rsidRPr="00620168">
              <w:rPr>
                <w:rFonts w:ascii="宋体" w:eastAsia="宋体" w:hAnsi="宋体" w:cs="Times New Roman" w:hint="eastAsia"/>
                <w:b/>
                <w:sz w:val="24"/>
                <w:szCs w:val="24"/>
              </w:rPr>
              <w:t>投标文件中提供官网截图或第三方有权机构出具的检测报告扫描件。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5、支持RIP、OSPF、ISIS、BGP等IPv4动态路由协议，支持RIPng、OSPFv3、ISISv6、BGP4+等IPv6动态路由协议；</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6、支持堆叠，堆叠最大提供768个10G端口，堆叠系统中的设备数量最大可支持16台；</w:t>
            </w:r>
          </w:p>
          <w:p w:rsidR="00620168" w:rsidRPr="00620168" w:rsidRDefault="00620168" w:rsidP="00620168">
            <w:pPr>
              <w:spacing w:line="360" w:lineRule="auto"/>
              <w:rPr>
                <w:rFonts w:ascii="宋体" w:eastAsia="宋体" w:hAnsi="宋体" w:cs="Times New Roman"/>
                <w:b/>
                <w:sz w:val="24"/>
                <w:szCs w:val="24"/>
              </w:rPr>
            </w:pPr>
            <w:r w:rsidRPr="00620168">
              <w:rPr>
                <w:rFonts w:ascii="宋体" w:eastAsia="宋体" w:hAnsi="宋体" w:cs="Times New Roman" w:hint="eastAsia"/>
                <w:b/>
                <w:sz w:val="24"/>
                <w:szCs w:val="24"/>
              </w:rPr>
              <w:t>7、投标文件中提供所投产品的电信设备</w:t>
            </w:r>
            <w:r w:rsidRPr="00620168">
              <w:rPr>
                <w:rFonts w:ascii="宋体" w:eastAsia="宋体" w:hAnsi="宋体" w:cs="Times New Roman"/>
                <w:b/>
                <w:sz w:val="24"/>
                <w:szCs w:val="24"/>
              </w:rPr>
              <w:t>进网许可证</w:t>
            </w:r>
            <w:r w:rsidRPr="00620168">
              <w:rPr>
                <w:rFonts w:ascii="宋体" w:eastAsia="宋体" w:hAnsi="宋体" w:cs="Times New Roman" w:hint="eastAsia"/>
                <w:b/>
                <w:sz w:val="24"/>
                <w:szCs w:val="24"/>
              </w:rPr>
              <w:t>扫描件；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Arial" w:hint="eastAsia"/>
                <w:sz w:val="24"/>
                <w:szCs w:val="24"/>
              </w:rPr>
              <w:t>●</w:t>
            </w:r>
            <w:r w:rsidRPr="00620168">
              <w:rPr>
                <w:rFonts w:ascii="宋体" w:eastAsia="宋体" w:hAnsi="宋体" w:cs="Times New Roman"/>
                <w:sz w:val="24"/>
                <w:szCs w:val="24"/>
              </w:rPr>
              <w:t>8</w:t>
            </w:r>
            <w:r w:rsidRPr="00620168">
              <w:rPr>
                <w:rFonts w:ascii="宋体" w:eastAsia="宋体" w:hAnsi="宋体" w:cs="Times New Roman" w:hint="eastAsia"/>
                <w:sz w:val="24"/>
                <w:szCs w:val="24"/>
              </w:rPr>
              <w:t>、本次需配套提供SFP+10G多模光模块(850nm,0.3km,LC)2</w:t>
            </w:r>
            <w:r w:rsidRPr="00620168">
              <w:rPr>
                <w:rFonts w:ascii="宋体" w:eastAsia="宋体" w:hAnsi="宋体" w:cs="Times New Roman"/>
                <w:sz w:val="24"/>
                <w:szCs w:val="24"/>
              </w:rPr>
              <w:t>8</w:t>
            </w:r>
            <w:r w:rsidRPr="00620168">
              <w:rPr>
                <w:rFonts w:ascii="宋体" w:eastAsia="宋体" w:hAnsi="宋体" w:cs="Times New Roman" w:hint="eastAsia"/>
                <w:sz w:val="24"/>
                <w:szCs w:val="24"/>
              </w:rPr>
              <w:t>个，非O</w:t>
            </w:r>
            <w:r w:rsidRPr="00620168">
              <w:rPr>
                <w:rFonts w:ascii="宋体" w:eastAsia="宋体" w:hAnsi="宋体" w:cs="Times New Roman"/>
                <w:sz w:val="24"/>
                <w:szCs w:val="24"/>
              </w:rPr>
              <w:t>EM</w:t>
            </w:r>
            <w:r w:rsidRPr="00620168">
              <w:rPr>
                <w:rFonts w:ascii="宋体" w:eastAsia="宋体" w:hAnsi="宋体" w:cs="Times New Roman" w:hint="eastAsia"/>
                <w:sz w:val="24"/>
                <w:szCs w:val="24"/>
              </w:rPr>
              <w:t>产品，且可通过厂商官网查询真伪，须与数据中心交换机同一品牌；</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sz w:val="24"/>
                <w:szCs w:val="24"/>
              </w:rPr>
              <w:t>9</w:t>
            </w:r>
            <w:r w:rsidRPr="00620168">
              <w:rPr>
                <w:rFonts w:ascii="宋体" w:eastAsia="宋体" w:hAnsi="宋体" w:cs="Times New Roman" w:hint="eastAsia"/>
                <w:sz w:val="24"/>
                <w:szCs w:val="24"/>
              </w:rPr>
              <w:t>、本次需配套提供</w:t>
            </w:r>
            <w:r w:rsidRPr="00620168">
              <w:rPr>
                <w:rFonts w:ascii="宋体" w:eastAsia="宋体" w:hAnsi="宋体" w:cs="Times New Roman"/>
                <w:sz w:val="24"/>
                <w:szCs w:val="24"/>
              </w:rPr>
              <w:t>LC-LC，双芯万兆多模尾纤（3米）</w:t>
            </w:r>
            <w:r w:rsidRPr="00620168">
              <w:rPr>
                <w:rFonts w:ascii="宋体" w:eastAsia="宋体" w:hAnsi="宋体" w:cs="Times New Roman" w:hint="eastAsia"/>
                <w:sz w:val="24"/>
                <w:szCs w:val="24"/>
              </w:rPr>
              <w:t>2</w:t>
            </w:r>
            <w:r w:rsidRPr="00620168">
              <w:rPr>
                <w:rFonts w:ascii="宋体" w:eastAsia="宋体" w:hAnsi="宋体" w:cs="Times New Roman"/>
                <w:sz w:val="24"/>
                <w:szCs w:val="24"/>
              </w:rPr>
              <w:t>4</w:t>
            </w:r>
            <w:r w:rsidRPr="00620168">
              <w:rPr>
                <w:rFonts w:ascii="宋体" w:eastAsia="宋体" w:hAnsi="宋体" w:cs="Times New Roman" w:hint="eastAsia"/>
                <w:sz w:val="24"/>
                <w:szCs w:val="24"/>
              </w:rPr>
              <w:t>对。</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sz w:val="24"/>
                <w:szCs w:val="24"/>
              </w:rPr>
              <w:t>10</w:t>
            </w:r>
            <w:r w:rsidRPr="00620168">
              <w:rPr>
                <w:rFonts w:ascii="宋体" w:eastAsia="宋体" w:hAnsi="宋体" w:cs="Times New Roman" w:hint="eastAsia"/>
                <w:sz w:val="24"/>
                <w:szCs w:val="24"/>
              </w:rPr>
              <w:t>、所投产品须提供三年质保；</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1</w:t>
            </w:r>
            <w:r w:rsidRPr="00620168">
              <w:rPr>
                <w:rFonts w:ascii="宋体" w:eastAsia="宋体" w:hAnsi="宋体" w:cs="Times New Roman" w:hint="eastAsia"/>
                <w:sz w:val="24"/>
                <w:szCs w:val="24"/>
              </w:rPr>
              <w:t>、</w:t>
            </w:r>
            <w:r w:rsidRPr="00620168">
              <w:rPr>
                <w:rFonts w:ascii="宋体" w:eastAsia="宋体" w:hAnsi="宋体" w:cs="Times New Roman"/>
                <w:sz w:val="24"/>
                <w:szCs w:val="24"/>
              </w:rPr>
              <w:t>提供7x24小时服务，远程支持响应时间不得超过1小时，现场支持响应时间不得超过12小时。</w:t>
            </w:r>
          </w:p>
        </w:tc>
        <w:tc>
          <w:tcPr>
            <w:tcW w:w="1025"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2台</w:t>
            </w:r>
          </w:p>
        </w:tc>
        <w:tc>
          <w:tcPr>
            <w:tcW w:w="910" w:type="dxa"/>
            <w:vAlign w:val="center"/>
          </w:tcPr>
          <w:p w:rsidR="00620168" w:rsidRPr="00620168" w:rsidRDefault="00620168" w:rsidP="00620168">
            <w:pPr>
              <w:spacing w:line="360" w:lineRule="auto"/>
              <w:rPr>
                <w:rFonts w:ascii="宋体" w:eastAsia="宋体" w:hAnsi="宋体" w:cs="Times New Roman"/>
                <w:sz w:val="24"/>
                <w:szCs w:val="24"/>
              </w:rPr>
            </w:pPr>
          </w:p>
        </w:tc>
      </w:tr>
      <w:tr w:rsidR="00620168" w:rsidRPr="00620168" w:rsidTr="00B869AE">
        <w:tc>
          <w:tcPr>
            <w:tcW w:w="812"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w:t>
            </w:r>
          </w:p>
        </w:tc>
        <w:tc>
          <w:tcPr>
            <w:tcW w:w="1717" w:type="dxa"/>
            <w:vAlign w:val="center"/>
          </w:tcPr>
          <w:p w:rsidR="00620168" w:rsidRPr="00620168" w:rsidRDefault="00620168" w:rsidP="00620168">
            <w:pPr>
              <w:spacing w:line="360" w:lineRule="auto"/>
              <w:jc w:val="left"/>
              <w:rPr>
                <w:rFonts w:ascii="宋体" w:eastAsia="宋体" w:hAnsi="宋体" w:cs="Times New Roman"/>
                <w:sz w:val="24"/>
                <w:szCs w:val="24"/>
              </w:rPr>
            </w:pPr>
            <w:r w:rsidRPr="00620168">
              <w:rPr>
                <w:rFonts w:ascii="宋体" w:eastAsia="宋体" w:hAnsi="宋体" w:cs="Times New Roman" w:hint="eastAsia"/>
                <w:sz w:val="24"/>
                <w:szCs w:val="24"/>
              </w:rPr>
              <w:t>资源统一发布系统组件扩容</w:t>
            </w:r>
            <w:r w:rsidRPr="00620168">
              <w:rPr>
                <w:rFonts w:ascii="宋体" w:eastAsia="宋体" w:hAnsi="宋体" w:cs="Times New Roman" w:hint="eastAsia"/>
                <w:sz w:val="24"/>
                <w:szCs w:val="24"/>
              </w:rPr>
              <w:lastRenderedPageBreak/>
              <w:t>及软件续保</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采购人现网有一套资源统一发布与管理系统，本次需对其网站资源授权进行扩容及服务续</w:t>
            </w:r>
            <w:r w:rsidRPr="00620168">
              <w:rPr>
                <w:rFonts w:ascii="宋体" w:eastAsia="宋体" w:hAnsi="宋体" w:cs="Times New Roman" w:hint="eastAsia"/>
                <w:sz w:val="24"/>
                <w:szCs w:val="24"/>
              </w:rPr>
              <w:lastRenderedPageBreak/>
              <w:t>保，具体内容及服务要求如下：</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Arial" w:hint="eastAsia"/>
                <w:sz w:val="24"/>
                <w:szCs w:val="24"/>
              </w:rPr>
              <w:t>●</w:t>
            </w:r>
            <w:r w:rsidRPr="00620168">
              <w:rPr>
                <w:rFonts w:ascii="宋体" w:eastAsia="宋体" w:hAnsi="宋体" w:cs="Times New Roman" w:hint="eastAsia"/>
                <w:sz w:val="24"/>
                <w:szCs w:val="24"/>
              </w:rPr>
              <w:t>（1）</w:t>
            </w:r>
            <w:r w:rsidRPr="00620168">
              <w:rPr>
                <w:rFonts w:ascii="宋体" w:eastAsia="宋体" w:hAnsi="宋体" w:cs="Times New Roman"/>
                <w:sz w:val="24"/>
                <w:szCs w:val="24"/>
              </w:rPr>
              <w:t>现有</w:t>
            </w:r>
            <w:r w:rsidRPr="00620168">
              <w:rPr>
                <w:rFonts w:ascii="宋体" w:eastAsia="宋体" w:hAnsi="宋体" w:cs="Times New Roman" w:hint="eastAsia"/>
                <w:sz w:val="24"/>
                <w:szCs w:val="24"/>
              </w:rPr>
              <w:t>资源统一发布与管理系统</w:t>
            </w:r>
            <w:r w:rsidRPr="00620168">
              <w:rPr>
                <w:rFonts w:ascii="宋体" w:eastAsia="宋体" w:hAnsi="宋体" w:cs="Times New Roman"/>
                <w:sz w:val="24"/>
                <w:szCs w:val="24"/>
              </w:rPr>
              <w:t>授权扩容</w:t>
            </w:r>
            <w:r w:rsidRPr="00620168">
              <w:rPr>
                <w:rFonts w:ascii="宋体" w:eastAsia="宋体" w:hAnsi="宋体" w:cs="Times New Roman" w:hint="eastAsia"/>
                <w:sz w:val="24"/>
                <w:szCs w:val="24"/>
              </w:rPr>
              <w:t>，新增</w:t>
            </w:r>
            <w:r w:rsidRPr="00620168">
              <w:rPr>
                <w:rFonts w:ascii="宋体" w:eastAsia="宋体" w:hAnsi="宋体" w:cs="Times New Roman"/>
                <w:sz w:val="24"/>
                <w:szCs w:val="24"/>
              </w:rPr>
              <w:t>100</w:t>
            </w:r>
            <w:r w:rsidRPr="00620168">
              <w:rPr>
                <w:rFonts w:ascii="宋体" w:eastAsia="宋体" w:hAnsi="宋体" w:cs="Times New Roman" w:hint="eastAsia"/>
                <w:sz w:val="24"/>
                <w:szCs w:val="24"/>
              </w:rPr>
              <w:t>个网站资源支持管理授权；</w:t>
            </w:r>
          </w:p>
          <w:p w:rsidR="00620168" w:rsidRPr="00620168" w:rsidRDefault="00620168" w:rsidP="00620168">
            <w:pPr>
              <w:spacing w:line="360" w:lineRule="auto"/>
              <w:rPr>
                <w:rFonts w:ascii="宋体" w:eastAsia="宋体" w:hAnsi="宋体" w:cs="Times New Roman"/>
                <w:dstrike/>
                <w:sz w:val="24"/>
                <w:szCs w:val="24"/>
              </w:rPr>
            </w:pPr>
            <w:r w:rsidRPr="00620168">
              <w:rPr>
                <w:rFonts w:ascii="宋体" w:eastAsia="宋体" w:hAnsi="宋体" w:cs="Arial" w:hint="eastAsia"/>
                <w:sz w:val="24"/>
                <w:szCs w:val="24"/>
              </w:rPr>
              <w:t>●</w:t>
            </w:r>
            <w:r w:rsidRPr="00620168">
              <w:rPr>
                <w:rFonts w:ascii="宋体" w:eastAsia="宋体" w:hAnsi="宋体" w:cs="Times New Roman" w:hint="eastAsia"/>
                <w:sz w:val="24"/>
                <w:szCs w:val="24"/>
              </w:rPr>
              <w:t>（</w:t>
            </w:r>
            <w:r w:rsidRPr="00620168">
              <w:rPr>
                <w:rFonts w:ascii="宋体" w:eastAsia="宋体" w:hAnsi="宋体" w:cs="Times New Roman"/>
                <w:sz w:val="24"/>
                <w:szCs w:val="24"/>
              </w:rPr>
              <w:t>2</w:t>
            </w:r>
            <w:r w:rsidRPr="00620168">
              <w:rPr>
                <w:rFonts w:ascii="宋体" w:eastAsia="宋体" w:hAnsi="宋体" w:cs="Times New Roman" w:hint="eastAsia"/>
                <w:sz w:val="24"/>
                <w:szCs w:val="24"/>
              </w:rPr>
              <w:t>）对现有的资源统一发布与管理系统进行三</w:t>
            </w:r>
            <w:r w:rsidRPr="00620168">
              <w:rPr>
                <w:rFonts w:ascii="宋体" w:eastAsia="宋体" w:hAnsi="宋体" w:cs="Times New Roman"/>
                <w:sz w:val="24"/>
                <w:szCs w:val="24"/>
              </w:rPr>
              <w:t>年服务续保，包含软件重大版本升级和特征库升级，提供7x24小时服务，远程支持响应时间不得超过1小时，现场支持响应时间不得超过12小时。</w:t>
            </w:r>
          </w:p>
        </w:tc>
        <w:tc>
          <w:tcPr>
            <w:tcW w:w="1025"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1项</w:t>
            </w:r>
          </w:p>
        </w:tc>
        <w:tc>
          <w:tcPr>
            <w:tcW w:w="910"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软件和</w:t>
            </w:r>
            <w:r w:rsidRPr="00620168">
              <w:rPr>
                <w:rFonts w:ascii="宋体" w:eastAsia="宋体" w:hAnsi="宋体" w:cs="Times New Roman"/>
                <w:sz w:val="24"/>
                <w:szCs w:val="24"/>
              </w:rPr>
              <w:t>信</w:t>
            </w:r>
            <w:r w:rsidRPr="00620168">
              <w:rPr>
                <w:rFonts w:ascii="宋体" w:eastAsia="宋体" w:hAnsi="宋体" w:cs="Times New Roman"/>
                <w:sz w:val="24"/>
                <w:szCs w:val="24"/>
              </w:rPr>
              <w:lastRenderedPageBreak/>
              <w:t>息技术服务业</w:t>
            </w:r>
          </w:p>
        </w:tc>
      </w:tr>
      <w:tr w:rsidR="00620168" w:rsidRPr="00620168" w:rsidTr="00B869AE">
        <w:tc>
          <w:tcPr>
            <w:tcW w:w="812"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4</w:t>
            </w:r>
          </w:p>
        </w:tc>
        <w:tc>
          <w:tcPr>
            <w:tcW w:w="1717" w:type="dxa"/>
            <w:vAlign w:val="center"/>
          </w:tcPr>
          <w:p w:rsidR="00620168" w:rsidRPr="00620168" w:rsidRDefault="00620168" w:rsidP="00620168">
            <w:pPr>
              <w:spacing w:line="360" w:lineRule="auto"/>
              <w:jc w:val="left"/>
              <w:rPr>
                <w:rFonts w:ascii="宋体" w:eastAsia="宋体" w:hAnsi="宋体" w:cs="Times New Roman"/>
                <w:sz w:val="24"/>
                <w:szCs w:val="24"/>
              </w:rPr>
            </w:pPr>
            <w:r w:rsidRPr="00620168">
              <w:rPr>
                <w:rFonts w:ascii="宋体" w:eastAsia="宋体" w:hAnsi="宋体" w:cs="Times New Roman" w:hint="eastAsia"/>
                <w:sz w:val="24"/>
                <w:szCs w:val="24"/>
              </w:rPr>
              <w:t>超融合系统软件续保</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采购人数据中心现有一套华为超融合系统，本次需要对其软件S</w:t>
            </w:r>
            <w:r w:rsidRPr="00620168">
              <w:rPr>
                <w:rFonts w:ascii="宋体" w:eastAsia="宋体" w:hAnsi="宋体" w:cs="Times New Roman"/>
                <w:sz w:val="24"/>
                <w:szCs w:val="24"/>
              </w:rPr>
              <w:t>NS</w:t>
            </w:r>
            <w:r w:rsidRPr="00620168">
              <w:rPr>
                <w:rFonts w:ascii="宋体" w:eastAsia="宋体" w:hAnsi="宋体" w:cs="Times New Roman" w:hint="eastAsia"/>
                <w:sz w:val="24"/>
                <w:szCs w:val="24"/>
              </w:rPr>
              <w:t>进行续保：</w:t>
            </w:r>
            <w:r w:rsidRPr="00620168">
              <w:rPr>
                <w:rFonts w:ascii="宋体" w:eastAsia="宋体" w:hAnsi="宋体" w:cs="Times New Roman" w:hint="eastAsia"/>
                <w:sz w:val="24"/>
                <w:szCs w:val="24"/>
              </w:rPr>
              <w:br/>
            </w:r>
            <w:r w:rsidRPr="00620168">
              <w:rPr>
                <w:rFonts w:ascii="宋体" w:eastAsia="宋体" w:hAnsi="宋体" w:cs="Arial" w:hint="eastAsia"/>
                <w:sz w:val="24"/>
                <w:szCs w:val="24"/>
              </w:rPr>
              <w:t>●</w:t>
            </w:r>
            <w:r w:rsidRPr="00620168">
              <w:rPr>
                <w:rFonts w:ascii="宋体" w:eastAsia="宋体" w:hAnsi="宋体" w:cs="Times New Roman" w:hint="eastAsia"/>
                <w:sz w:val="24"/>
                <w:szCs w:val="24"/>
              </w:rPr>
              <w:t>1、分布式块存储软件S</w:t>
            </w:r>
            <w:r w:rsidRPr="00620168">
              <w:rPr>
                <w:rFonts w:ascii="宋体" w:eastAsia="宋体" w:hAnsi="宋体" w:cs="Times New Roman"/>
                <w:sz w:val="24"/>
                <w:szCs w:val="24"/>
              </w:rPr>
              <w:t>NS</w:t>
            </w:r>
            <w:r w:rsidRPr="00620168">
              <w:rPr>
                <w:rFonts w:ascii="宋体" w:eastAsia="宋体" w:hAnsi="宋体" w:cs="Times New Roman" w:hint="eastAsia"/>
                <w:sz w:val="24"/>
                <w:szCs w:val="24"/>
              </w:rPr>
              <w:t>续保一年，现网存储容量为6</w:t>
            </w:r>
            <w:r w:rsidRPr="00620168">
              <w:rPr>
                <w:rFonts w:ascii="宋体" w:eastAsia="宋体" w:hAnsi="宋体" w:cs="Times New Roman"/>
                <w:sz w:val="24"/>
                <w:szCs w:val="24"/>
              </w:rPr>
              <w:t>0T</w:t>
            </w:r>
            <w:r w:rsidRPr="00620168">
              <w:rPr>
                <w:rFonts w:ascii="宋体" w:eastAsia="宋体" w:hAnsi="宋体" w:cs="Times New Roman" w:hint="eastAsia"/>
                <w:sz w:val="24"/>
                <w:szCs w:val="24"/>
              </w:rPr>
              <w:t>；</w:t>
            </w:r>
            <w:r w:rsidRPr="00620168">
              <w:rPr>
                <w:rFonts w:ascii="宋体" w:eastAsia="宋体" w:hAnsi="宋体" w:cs="Times New Roman" w:hint="eastAsia"/>
                <w:sz w:val="24"/>
                <w:szCs w:val="24"/>
              </w:rPr>
              <w:br/>
            </w:r>
            <w:r w:rsidRPr="00620168">
              <w:rPr>
                <w:rFonts w:ascii="宋体" w:eastAsia="宋体" w:hAnsi="宋体" w:cs="Arial" w:hint="eastAsia"/>
                <w:sz w:val="24"/>
                <w:szCs w:val="24"/>
              </w:rPr>
              <w:t>●</w:t>
            </w:r>
            <w:r w:rsidRPr="00620168">
              <w:rPr>
                <w:rFonts w:ascii="宋体" w:eastAsia="宋体" w:hAnsi="宋体" w:cs="Times New Roman" w:hint="eastAsia"/>
                <w:sz w:val="24"/>
                <w:szCs w:val="24"/>
              </w:rPr>
              <w:t>2、虚拟化套件软件S</w:t>
            </w:r>
            <w:r w:rsidRPr="00620168">
              <w:rPr>
                <w:rFonts w:ascii="宋体" w:eastAsia="宋体" w:hAnsi="宋体" w:cs="Times New Roman"/>
                <w:sz w:val="24"/>
                <w:szCs w:val="24"/>
              </w:rPr>
              <w:t>NS</w:t>
            </w:r>
            <w:r w:rsidRPr="00620168">
              <w:rPr>
                <w:rFonts w:ascii="宋体" w:eastAsia="宋体" w:hAnsi="宋体" w:cs="Times New Roman" w:hint="eastAsia"/>
                <w:sz w:val="24"/>
                <w:szCs w:val="24"/>
              </w:rPr>
              <w:t>续保一年，现网总共有6个C</w:t>
            </w:r>
            <w:r w:rsidRPr="00620168">
              <w:rPr>
                <w:rFonts w:ascii="宋体" w:eastAsia="宋体" w:hAnsi="宋体" w:cs="Times New Roman"/>
                <w:sz w:val="24"/>
                <w:szCs w:val="24"/>
              </w:rPr>
              <w:t>PU</w:t>
            </w:r>
            <w:r w:rsidRPr="00620168">
              <w:rPr>
                <w:rFonts w:ascii="宋体" w:eastAsia="宋体" w:hAnsi="宋体" w:cs="Times New Roman" w:hint="eastAsia"/>
                <w:sz w:val="24"/>
                <w:szCs w:val="24"/>
              </w:rPr>
              <w:t>；</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Arial" w:hint="eastAsia"/>
                <w:sz w:val="24"/>
                <w:szCs w:val="24"/>
              </w:rPr>
              <w:t>●</w:t>
            </w:r>
            <w:r w:rsidRPr="00620168">
              <w:rPr>
                <w:rFonts w:ascii="宋体" w:eastAsia="宋体" w:hAnsi="宋体" w:cs="Times New Roman" w:hint="eastAsia"/>
                <w:sz w:val="24"/>
                <w:szCs w:val="24"/>
              </w:rPr>
              <w:t>3、以上软件续保后可通过厂商官方网站、电话或邮件查询核实。项目验收时，中标人需要提供厂商出具的客户支持服务启动通知函，并加盖公章。</w:t>
            </w:r>
          </w:p>
        </w:tc>
        <w:tc>
          <w:tcPr>
            <w:tcW w:w="1025"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1项</w:t>
            </w:r>
          </w:p>
        </w:tc>
        <w:tc>
          <w:tcPr>
            <w:tcW w:w="910"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软件和</w:t>
            </w:r>
            <w:r w:rsidRPr="00620168">
              <w:rPr>
                <w:rFonts w:ascii="宋体" w:eastAsia="宋体" w:hAnsi="宋体" w:cs="Times New Roman"/>
                <w:sz w:val="24"/>
                <w:szCs w:val="24"/>
              </w:rPr>
              <w:t>信息技术服务业</w:t>
            </w:r>
          </w:p>
        </w:tc>
      </w:tr>
      <w:tr w:rsidR="00620168" w:rsidRPr="00620168" w:rsidTr="00B869AE">
        <w:tc>
          <w:tcPr>
            <w:tcW w:w="812"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w:t>
            </w:r>
          </w:p>
        </w:tc>
        <w:tc>
          <w:tcPr>
            <w:tcW w:w="1717" w:type="dxa"/>
            <w:vAlign w:val="center"/>
          </w:tcPr>
          <w:p w:rsidR="00620168" w:rsidRPr="00620168" w:rsidRDefault="00620168" w:rsidP="00620168">
            <w:pPr>
              <w:spacing w:line="360" w:lineRule="auto"/>
              <w:jc w:val="left"/>
              <w:rPr>
                <w:rFonts w:ascii="宋体" w:eastAsia="宋体" w:hAnsi="宋体" w:cs="Times New Roman"/>
                <w:sz w:val="24"/>
                <w:szCs w:val="24"/>
              </w:rPr>
            </w:pPr>
            <w:r w:rsidRPr="00620168">
              <w:rPr>
                <w:rFonts w:ascii="宋体" w:eastAsia="宋体" w:hAnsi="宋体" w:cs="Times New Roman" w:hint="eastAsia"/>
                <w:sz w:val="24"/>
                <w:szCs w:val="24"/>
              </w:rPr>
              <w:t>门户网站升级服务</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升级学校现有网站群系统，由S</w:t>
            </w:r>
            <w:r w:rsidRPr="00620168">
              <w:rPr>
                <w:rFonts w:ascii="宋体" w:eastAsia="宋体" w:hAnsi="宋体" w:cs="Times New Roman"/>
                <w:sz w:val="24"/>
                <w:szCs w:val="24"/>
              </w:rPr>
              <w:t>iteServer 4.1</w:t>
            </w:r>
            <w:r w:rsidRPr="00620168">
              <w:rPr>
                <w:rFonts w:ascii="宋体" w:eastAsia="宋体" w:hAnsi="宋体" w:cs="Times New Roman" w:hint="eastAsia"/>
                <w:sz w:val="24"/>
                <w:szCs w:val="24"/>
              </w:rPr>
              <w:t>到最新稳定版本，所需服务器存储资源由校方提供，并根据要求进行二次开发，以适应学校使用需求，具体包含如下内容：</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1、重构升级和数据迁移</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学校官网当前使用的后台内容管理系统运行多年，部分功能已经不能满足使用要求，需将原4.1系统内所有网站（不超过5</w:t>
            </w:r>
            <w:r w:rsidRPr="00620168">
              <w:rPr>
                <w:rFonts w:ascii="宋体" w:eastAsia="宋体" w:hAnsi="宋体" w:cs="Times New Roman"/>
                <w:sz w:val="24"/>
                <w:szCs w:val="24"/>
              </w:rPr>
              <w:t>0</w:t>
            </w:r>
            <w:r w:rsidRPr="00620168">
              <w:rPr>
                <w:rFonts w:ascii="宋体" w:eastAsia="宋体" w:hAnsi="宋体" w:cs="Times New Roman" w:hint="eastAsia"/>
                <w:sz w:val="24"/>
                <w:szCs w:val="24"/>
              </w:rPr>
              <w:t>个站点）的数据迁移至升级后的系统。</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2、平台集成、统一身份认证、消息推送</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进行二次开发、重构、升级后的系统会与学校</w:t>
            </w:r>
            <w:r w:rsidRPr="00620168">
              <w:rPr>
                <w:rFonts w:ascii="宋体" w:eastAsia="宋体" w:hAnsi="宋体" w:cs="Times New Roman" w:hint="eastAsia"/>
                <w:sz w:val="24"/>
                <w:szCs w:val="24"/>
              </w:rPr>
              <w:lastRenderedPageBreak/>
              <w:t>数字化校园平台集成，做到统一身份认证，让用户可以通过学校数字化校园平台账号登录CMS后台进行操作，后台稿件审核消息推送至学校数字化校园平台；</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3、数据库与阿里云整合</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将系统存储数据与阿里云整合，将网站群上传的附件、图片、视频存储至阿里云，通过C</w:t>
            </w:r>
            <w:r w:rsidRPr="00620168">
              <w:rPr>
                <w:rFonts w:ascii="宋体" w:eastAsia="宋体" w:hAnsi="宋体" w:cs="Times New Roman"/>
                <w:sz w:val="24"/>
                <w:szCs w:val="24"/>
              </w:rPr>
              <w:t>DN</w:t>
            </w:r>
            <w:r w:rsidRPr="00620168">
              <w:rPr>
                <w:rFonts w:ascii="宋体" w:eastAsia="宋体" w:hAnsi="宋体" w:cs="Times New Roman" w:hint="eastAsia"/>
                <w:sz w:val="24"/>
                <w:szCs w:val="24"/>
              </w:rPr>
              <w:t>发布后返回链接地址。视频文件上传先通过媒体转码，上传保存到阿里云服务器，等转码完成后通过CDN发布后返回链接地址。</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4、新闻投稿和审核功能</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系统要具有新闻投稿和审核功能，满足学校网站新闻发布管理制度要求，新闻审核消息提醒推送。管理员或者运营人员可以通过后台消息管理看到投稿信息，并进行查看和校验审核。</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5、后台图片上传功能优化</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支持对上传超出设定尺寸的图片自动缩小为指定尺寸，包括文件大小和图片尺寸都需要缩小，是对图片文件原图自动缩小，非仅修改显示尺寸，同时保留原图并存档。</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6、敏感词管理控制</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重构升级后的系统支持对网站内容中的外部链接和敏感词能够进行管理和控制，防止不和谐信息的传播和扩散。敏感词可自定义，含有敏感词的内容使其无法上传，对访问外部链接的用户做到风险提示。</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7、站群内信息搜索</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支持集成的所有网站群的主站和子站的站内信息搜索，快速查找内容。</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8、资讯内容点击次数统计</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在不影响系统整体安全的情况下，支持对资讯内容点击次数进行统计显示。</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9、设计和搭建测试服务器环境</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需要设计搭建系统测试环境，用于后期第三方网站设计单位开发测试使用。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0</w:t>
            </w:r>
            <w:r w:rsidRPr="00620168">
              <w:rPr>
                <w:rFonts w:ascii="宋体" w:eastAsia="宋体" w:hAnsi="宋体" w:cs="Times New Roman" w:hint="eastAsia"/>
                <w:sz w:val="24"/>
                <w:szCs w:val="24"/>
              </w:rPr>
              <w:t>、版本升级</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需要在采购人提供的服务器存储资源基础上负责系统安装部署，安全加固，并及时修复漏洞。</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1</w:t>
            </w:r>
            <w:r w:rsidRPr="00620168">
              <w:rPr>
                <w:rFonts w:ascii="宋体" w:eastAsia="宋体" w:hAnsi="宋体" w:cs="Times New Roman" w:hint="eastAsia"/>
                <w:sz w:val="24"/>
                <w:szCs w:val="24"/>
              </w:rPr>
              <w:t>、系统安全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实时对整个系统进行安全漏洞修复、系统BUG修复、系统安全加固和网站挂马清理以及网站SSL证书配置。系统必须遵守学校的安全管理规范，中标人必须配合学校完成信息安全等级保护工作。</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2</w:t>
            </w:r>
            <w:r w:rsidRPr="00620168">
              <w:rPr>
                <w:rFonts w:ascii="宋体" w:eastAsia="宋体" w:hAnsi="宋体" w:cs="Times New Roman" w:hint="eastAsia"/>
                <w:sz w:val="24"/>
                <w:szCs w:val="24"/>
              </w:rPr>
              <w:t>、系统数据优化服务</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进行系统优化加速，多服务器分离部署，插件漏洞修复和插件BUG修复。</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r w:rsidRPr="00620168">
              <w:rPr>
                <w:rFonts w:ascii="宋体" w:eastAsia="宋体" w:hAnsi="宋体" w:cs="Times New Roman"/>
                <w:sz w:val="24"/>
                <w:szCs w:val="24"/>
              </w:rPr>
              <w:t>3</w:t>
            </w:r>
            <w:r w:rsidRPr="00620168">
              <w:rPr>
                <w:rFonts w:ascii="宋体" w:eastAsia="宋体" w:hAnsi="宋体" w:cs="Times New Roman" w:hint="eastAsia"/>
                <w:sz w:val="24"/>
                <w:szCs w:val="24"/>
              </w:rPr>
              <w:t>、系统维护</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提供三年售后服务，包括软件升级服务、故障应急响应、跨服务器迁移、安全代运维、系统安全体检。</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sz w:val="24"/>
                <w:szCs w:val="24"/>
              </w:rPr>
              <w:t>提供7x24小时服务，远程支持响应时间不得超过1小时，现场支持响应时间不得超过12小时。</w:t>
            </w:r>
          </w:p>
        </w:tc>
        <w:tc>
          <w:tcPr>
            <w:tcW w:w="1025"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1项</w:t>
            </w:r>
          </w:p>
        </w:tc>
        <w:tc>
          <w:tcPr>
            <w:tcW w:w="910"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软件和</w:t>
            </w:r>
            <w:r w:rsidRPr="00620168">
              <w:rPr>
                <w:rFonts w:ascii="宋体" w:eastAsia="宋体" w:hAnsi="宋体" w:cs="Times New Roman"/>
                <w:sz w:val="24"/>
                <w:szCs w:val="24"/>
              </w:rPr>
              <w:t>信息技术服务业</w:t>
            </w:r>
          </w:p>
        </w:tc>
      </w:tr>
      <w:tr w:rsidR="00620168" w:rsidRPr="00620168" w:rsidTr="00B869AE">
        <w:tc>
          <w:tcPr>
            <w:tcW w:w="9493" w:type="dxa"/>
            <w:gridSpan w:val="5"/>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lastRenderedPageBreak/>
              <w:t>二、项目施工和售后</w:t>
            </w:r>
          </w:p>
        </w:tc>
      </w:tr>
      <w:tr w:rsidR="00620168" w:rsidRPr="00620168" w:rsidTr="00B869AE">
        <w:tc>
          <w:tcPr>
            <w:tcW w:w="812" w:type="dxa"/>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序号</w:t>
            </w:r>
          </w:p>
        </w:tc>
        <w:tc>
          <w:tcPr>
            <w:tcW w:w="1717" w:type="dxa"/>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名称</w:t>
            </w:r>
          </w:p>
        </w:tc>
        <w:tc>
          <w:tcPr>
            <w:tcW w:w="5029" w:type="dxa"/>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具体</w:t>
            </w:r>
            <w:r w:rsidRPr="00620168">
              <w:rPr>
                <w:rFonts w:ascii="宋体" w:eastAsia="宋体" w:hAnsi="宋体" w:cs="Times New Roman"/>
                <w:b/>
                <w:sz w:val="24"/>
                <w:szCs w:val="24"/>
              </w:rPr>
              <w:t>要求</w:t>
            </w:r>
          </w:p>
        </w:tc>
        <w:tc>
          <w:tcPr>
            <w:tcW w:w="1935" w:type="dxa"/>
            <w:gridSpan w:val="2"/>
            <w:vAlign w:val="center"/>
          </w:tcPr>
          <w:p w:rsidR="00620168" w:rsidRPr="00620168" w:rsidRDefault="00620168" w:rsidP="00620168">
            <w:pPr>
              <w:spacing w:line="360" w:lineRule="auto"/>
              <w:jc w:val="center"/>
              <w:rPr>
                <w:rFonts w:ascii="宋体" w:eastAsia="宋体" w:hAnsi="宋体" w:cs="Times New Roman"/>
                <w:b/>
                <w:sz w:val="24"/>
                <w:szCs w:val="24"/>
              </w:rPr>
            </w:pPr>
            <w:r w:rsidRPr="00620168">
              <w:rPr>
                <w:rFonts w:ascii="宋体" w:eastAsia="宋体" w:hAnsi="宋体" w:cs="Times New Roman" w:hint="eastAsia"/>
                <w:b/>
                <w:sz w:val="24"/>
                <w:szCs w:val="24"/>
              </w:rPr>
              <w:t>数量</w:t>
            </w:r>
            <w:r w:rsidRPr="00620168">
              <w:rPr>
                <w:rFonts w:ascii="宋体" w:eastAsia="宋体" w:hAnsi="宋体" w:cs="Times New Roman"/>
                <w:b/>
                <w:sz w:val="24"/>
                <w:szCs w:val="24"/>
              </w:rPr>
              <w:t>及单位</w:t>
            </w:r>
          </w:p>
        </w:tc>
      </w:tr>
      <w:tr w:rsidR="00620168" w:rsidRPr="00620168" w:rsidTr="00B869AE">
        <w:tc>
          <w:tcPr>
            <w:tcW w:w="812" w:type="dxa"/>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w:t>
            </w:r>
          </w:p>
        </w:tc>
        <w:tc>
          <w:tcPr>
            <w:tcW w:w="1717" w:type="dxa"/>
            <w:vAlign w:val="center"/>
          </w:tcPr>
          <w:p w:rsidR="00620168" w:rsidRPr="00620168" w:rsidRDefault="00620168" w:rsidP="00620168">
            <w:pPr>
              <w:spacing w:line="360" w:lineRule="auto"/>
              <w:jc w:val="left"/>
              <w:rPr>
                <w:rFonts w:ascii="宋体" w:eastAsia="宋体" w:hAnsi="宋体" w:cs="Times New Roman"/>
                <w:sz w:val="24"/>
                <w:szCs w:val="24"/>
              </w:rPr>
            </w:pPr>
            <w:r w:rsidRPr="00620168">
              <w:rPr>
                <w:rFonts w:ascii="宋体" w:eastAsia="宋体" w:hAnsi="宋体" w:cs="Times New Roman" w:hint="eastAsia"/>
                <w:sz w:val="24"/>
                <w:szCs w:val="24"/>
              </w:rPr>
              <w:t>项目施工和售后</w:t>
            </w:r>
          </w:p>
        </w:tc>
        <w:tc>
          <w:tcPr>
            <w:tcW w:w="5029" w:type="dxa"/>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1、本项目为交钥匙工程，施工前采购人提出具体建设需求，投标人须充分考虑项目实施过程</w:t>
            </w:r>
            <w:r w:rsidRPr="00620168">
              <w:rPr>
                <w:rFonts w:ascii="宋体" w:eastAsia="宋体" w:hAnsi="宋体" w:cs="Times New Roman" w:hint="eastAsia"/>
                <w:sz w:val="24"/>
                <w:szCs w:val="24"/>
              </w:rPr>
              <w:lastRenderedPageBreak/>
              <w:t>中的光纤跳线、成品跳线等辅材，中标后不得以任何理由要求增加费用。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2、中标人需提供对原有的物理服务器及应用业务梳理整合，完成虚拟化平台的迁移工作，确保在规定时间内云数据中心的正常使用。</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3、中标人在质保期内需对数据中心超融合集群提供每季度一次的巡检服务，巡检范围包括我校数据中心超融合环境的服务器、交换机以及虚拟机故障处理，超融合平台和虚拟机性能优化，平台及业务的应急响应服务等。提供重要时期运维保障，在重大会议、节假日等特殊时期内有专人24小时现场值班，保障数据中心超融合集群稳定运行。</w:t>
            </w:r>
          </w:p>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t>4、中标人按网络信息安全的相关规定，与采购人签订信息安全保密协议，对于项目实施过程中可能涉及到的用户信息包括但不限于技术性信息、商业性信息、客户信息、文件、程序、计划、技术、图表、模型、参数、数据、标准、专有技术、业务或业务运作方法以及其他专有信息。不得采集、传播或提供给第三方。</w:t>
            </w:r>
          </w:p>
        </w:tc>
        <w:tc>
          <w:tcPr>
            <w:tcW w:w="1935" w:type="dxa"/>
            <w:gridSpan w:val="2"/>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sz w:val="24"/>
                <w:szCs w:val="24"/>
              </w:rPr>
              <w:lastRenderedPageBreak/>
              <w:t>1项</w:t>
            </w:r>
          </w:p>
        </w:tc>
      </w:tr>
      <w:tr w:rsidR="00620168" w:rsidRPr="00620168" w:rsidTr="00B869AE">
        <w:tc>
          <w:tcPr>
            <w:tcW w:w="9493" w:type="dxa"/>
            <w:gridSpan w:val="5"/>
            <w:vAlign w:val="center"/>
          </w:tcPr>
          <w:p w:rsidR="00620168" w:rsidRPr="00620168" w:rsidRDefault="00620168" w:rsidP="00620168">
            <w:pPr>
              <w:spacing w:line="360" w:lineRule="auto"/>
              <w:rPr>
                <w:rFonts w:ascii="宋体" w:eastAsia="宋体" w:hAnsi="宋体" w:cs="Times New Roman"/>
                <w:sz w:val="24"/>
                <w:szCs w:val="24"/>
              </w:rPr>
            </w:pPr>
            <w:r w:rsidRPr="00620168">
              <w:rPr>
                <w:rFonts w:ascii="宋体" w:eastAsia="宋体" w:hAnsi="宋体" w:cs="Times New Roman" w:hint="eastAsia"/>
                <w:b/>
                <w:sz w:val="24"/>
                <w:szCs w:val="24"/>
              </w:rPr>
              <w:t>备注</w:t>
            </w:r>
            <w:r w:rsidRPr="00620168">
              <w:rPr>
                <w:rFonts w:ascii="宋体" w:eastAsia="宋体" w:hAnsi="宋体" w:cs="Times New Roman"/>
                <w:b/>
                <w:sz w:val="24"/>
                <w:szCs w:val="24"/>
              </w:rPr>
              <w:t>：投标人在填写《中小企业声明函》时</w:t>
            </w:r>
            <w:r w:rsidRPr="00620168">
              <w:rPr>
                <w:rFonts w:ascii="宋体" w:eastAsia="宋体" w:hAnsi="宋体" w:cs="Times New Roman" w:hint="eastAsia"/>
                <w:b/>
                <w:sz w:val="24"/>
                <w:szCs w:val="24"/>
              </w:rPr>
              <w:t>，</w:t>
            </w:r>
            <w:r w:rsidRPr="00620168">
              <w:rPr>
                <w:rFonts w:ascii="宋体" w:eastAsia="宋体" w:hAnsi="宋体" w:cs="Times New Roman"/>
                <w:b/>
                <w:sz w:val="24"/>
                <w:szCs w:val="24"/>
              </w:rPr>
              <w:t>仅需对需求表第一项“</w:t>
            </w:r>
            <w:r w:rsidRPr="00620168">
              <w:rPr>
                <w:rFonts w:ascii="宋体" w:eastAsia="宋体" w:hAnsi="宋体" w:cs="Times New Roman" w:hint="eastAsia"/>
                <w:b/>
                <w:sz w:val="24"/>
                <w:szCs w:val="24"/>
              </w:rPr>
              <w:t>一</w:t>
            </w:r>
            <w:r w:rsidRPr="00620168">
              <w:rPr>
                <w:rFonts w:ascii="宋体" w:eastAsia="宋体" w:hAnsi="宋体" w:cs="Times New Roman"/>
                <w:b/>
                <w:sz w:val="24"/>
                <w:szCs w:val="24"/>
              </w:rPr>
              <w:t>、货物需求”中所列</w:t>
            </w:r>
            <w:r w:rsidRPr="00620168">
              <w:rPr>
                <w:rFonts w:ascii="宋体" w:eastAsia="宋体" w:hAnsi="宋体" w:cs="Times New Roman" w:hint="eastAsia"/>
                <w:b/>
                <w:sz w:val="24"/>
                <w:szCs w:val="24"/>
              </w:rPr>
              <w:t>品目</w:t>
            </w:r>
            <w:r w:rsidRPr="00620168">
              <w:rPr>
                <w:rFonts w:ascii="宋体" w:eastAsia="宋体" w:hAnsi="宋体" w:cs="Times New Roman"/>
                <w:b/>
                <w:sz w:val="24"/>
                <w:szCs w:val="24"/>
              </w:rPr>
              <w:t>内容进行填写，无需填写第二项</w:t>
            </w:r>
            <w:r w:rsidRPr="00620168">
              <w:rPr>
                <w:rFonts w:ascii="宋体" w:eastAsia="宋体" w:hAnsi="宋体" w:cs="Times New Roman" w:hint="eastAsia"/>
                <w:b/>
                <w:sz w:val="24"/>
                <w:szCs w:val="24"/>
              </w:rPr>
              <w:t>“二</w:t>
            </w:r>
            <w:r w:rsidRPr="00620168">
              <w:rPr>
                <w:rFonts w:ascii="宋体" w:eastAsia="宋体" w:hAnsi="宋体" w:cs="Times New Roman"/>
                <w:b/>
                <w:sz w:val="24"/>
                <w:szCs w:val="24"/>
              </w:rPr>
              <w:t>、</w:t>
            </w:r>
            <w:r w:rsidRPr="00620168">
              <w:rPr>
                <w:rFonts w:ascii="宋体" w:eastAsia="宋体" w:hAnsi="宋体" w:cs="Times New Roman" w:hint="eastAsia"/>
                <w:b/>
                <w:sz w:val="24"/>
                <w:szCs w:val="24"/>
              </w:rPr>
              <w:t>项目施工和售后”</w:t>
            </w:r>
            <w:r w:rsidRPr="00620168">
              <w:rPr>
                <w:rFonts w:ascii="宋体" w:eastAsia="宋体" w:hAnsi="宋体" w:cs="Times New Roman"/>
                <w:b/>
                <w:sz w:val="24"/>
                <w:szCs w:val="24"/>
              </w:rPr>
              <w:t>的相关信息。</w:t>
            </w:r>
          </w:p>
        </w:tc>
      </w:tr>
    </w:tbl>
    <w:p w:rsidR="001102AB" w:rsidRDefault="001102AB" w:rsidP="00620168"/>
    <w:p w:rsidR="00620168" w:rsidRPr="00620168" w:rsidRDefault="00620168" w:rsidP="00620168">
      <w:pPr>
        <w:spacing w:line="360" w:lineRule="auto"/>
        <w:ind w:firstLineChars="200" w:firstLine="482"/>
        <w:jc w:val="left"/>
        <w:rPr>
          <w:rFonts w:ascii="宋体" w:eastAsia="宋体" w:hAnsi="宋体" w:cs="@仿宋_GB2312"/>
          <w:b/>
          <w:bCs/>
          <w:sz w:val="24"/>
          <w:szCs w:val="18"/>
        </w:rPr>
      </w:pPr>
      <w:r w:rsidRPr="00620168">
        <w:rPr>
          <w:rFonts w:ascii="宋体" w:eastAsia="宋体" w:hAnsi="宋体" w:cs="Times New Roman" w:hint="eastAsia"/>
          <w:b/>
          <w:sz w:val="24"/>
          <w:szCs w:val="24"/>
        </w:rPr>
        <w:t>三</w:t>
      </w:r>
      <w:r w:rsidRPr="00620168">
        <w:rPr>
          <w:rFonts w:ascii="宋体" w:eastAsia="宋体" w:hAnsi="宋体" w:cs="Times New Roman"/>
          <w:b/>
          <w:sz w:val="24"/>
          <w:szCs w:val="24"/>
        </w:rPr>
        <w:t>、</w:t>
      </w:r>
      <w:r w:rsidRPr="00620168">
        <w:rPr>
          <w:rFonts w:ascii="宋体" w:eastAsia="宋体" w:hAnsi="宋体" w:cs="@仿宋_GB2312" w:hint="eastAsia"/>
          <w:b/>
          <w:bCs/>
          <w:sz w:val="24"/>
          <w:szCs w:val="18"/>
        </w:rPr>
        <w:t>报价要求</w:t>
      </w:r>
    </w:p>
    <w:p w:rsidR="00620168" w:rsidRPr="00620168" w:rsidRDefault="00620168" w:rsidP="00620168">
      <w:pPr>
        <w:spacing w:line="360" w:lineRule="auto"/>
        <w:ind w:firstLineChars="300" w:firstLine="720"/>
        <w:rPr>
          <w:rFonts w:ascii="宋体" w:eastAsia="宋体" w:hAnsi="宋体" w:cs="宋体"/>
          <w:sz w:val="24"/>
          <w:szCs w:val="24"/>
        </w:rPr>
      </w:pPr>
      <w:r w:rsidRPr="00620168">
        <w:rPr>
          <w:rFonts w:ascii="宋体" w:eastAsia="宋体" w:hAnsi="宋体" w:cs="宋体" w:hint="eastAsia"/>
          <w:sz w:val="24"/>
          <w:szCs w:val="24"/>
        </w:rPr>
        <w:t>本项目报总价，报价包含完成本项目所需的一切费用，</w:t>
      </w:r>
      <w:r w:rsidRPr="00620168">
        <w:rPr>
          <w:rFonts w:ascii="宋体" w:eastAsia="宋体" w:hAnsi="宋体" w:cs="微软雅黑" w:hint="eastAsia"/>
          <w:kern w:val="0"/>
          <w:sz w:val="24"/>
          <w:szCs w:val="24"/>
          <w:lang w:bidi="ar"/>
        </w:rPr>
        <w:t>投标人报价时应充分考虑投标成本，自行仔细勘察现场并进行核算。后期不得以任何理由要求增补项目费用，</w:t>
      </w:r>
      <w:r w:rsidRPr="00620168">
        <w:rPr>
          <w:rFonts w:ascii="宋体" w:eastAsia="宋体" w:hAnsi="宋体" w:cs="宋体" w:hint="eastAsia"/>
          <w:sz w:val="24"/>
          <w:szCs w:val="24"/>
        </w:rPr>
        <w:t>采购人不接受</w:t>
      </w:r>
      <w:r w:rsidRPr="00620168">
        <w:rPr>
          <w:rFonts w:ascii="宋体" w:eastAsia="宋体" w:hAnsi="宋体" w:cs="宋体"/>
          <w:sz w:val="24"/>
          <w:szCs w:val="24"/>
        </w:rPr>
        <w:t>任何</w:t>
      </w:r>
      <w:r w:rsidRPr="00620168">
        <w:rPr>
          <w:rFonts w:ascii="宋体" w:eastAsia="宋体" w:hAnsi="宋体" w:cs="宋体" w:hint="eastAsia"/>
          <w:sz w:val="24"/>
          <w:szCs w:val="24"/>
        </w:rPr>
        <w:t>追加费用的</w:t>
      </w:r>
      <w:r w:rsidRPr="00620168">
        <w:rPr>
          <w:rFonts w:ascii="宋体" w:eastAsia="宋体" w:hAnsi="宋体" w:cs="宋体"/>
          <w:sz w:val="24"/>
          <w:szCs w:val="24"/>
        </w:rPr>
        <w:t>理由。</w:t>
      </w:r>
      <w:r w:rsidRPr="00620168">
        <w:rPr>
          <w:rFonts w:ascii="宋体" w:eastAsia="宋体" w:hAnsi="宋体" w:cs="宋体" w:hint="eastAsia"/>
          <w:sz w:val="24"/>
          <w:szCs w:val="24"/>
        </w:rPr>
        <w:t>请投标人综合考虑后谨慎报价。</w:t>
      </w:r>
    </w:p>
    <w:p w:rsidR="00620168" w:rsidRPr="00620168" w:rsidRDefault="00620168" w:rsidP="00620168"/>
    <w:sectPr w:rsidR="00620168" w:rsidRPr="006201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DF1" w:rsidRDefault="00C25DF1" w:rsidP="009D5DC2">
      <w:r>
        <w:separator/>
      </w:r>
    </w:p>
  </w:endnote>
  <w:endnote w:type="continuationSeparator" w:id="0">
    <w:p w:rsidR="00C25DF1" w:rsidRDefault="00C25DF1" w:rsidP="009D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SJQY"/>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DF1" w:rsidRDefault="00C25DF1" w:rsidP="009D5DC2">
      <w:r>
        <w:separator/>
      </w:r>
    </w:p>
  </w:footnote>
  <w:footnote w:type="continuationSeparator" w:id="0">
    <w:p w:rsidR="00C25DF1" w:rsidRDefault="00C25DF1" w:rsidP="009D5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4B7A8"/>
    <w:multiLevelType w:val="singleLevel"/>
    <w:tmpl w:val="8FE4B7A8"/>
    <w:lvl w:ilvl="0">
      <w:start w:val="1"/>
      <w:numFmt w:val="chineseCounting"/>
      <w:suff w:val="nothing"/>
      <w:lvlText w:val="%1、"/>
      <w:lvlJc w:val="left"/>
      <w:rPr>
        <w:rFonts w:hint="eastAsia"/>
      </w:rPr>
    </w:lvl>
  </w:abstractNum>
  <w:abstractNum w:abstractNumId="1" w15:restartNumberingAfterBreak="0">
    <w:nsid w:val="95209CE5"/>
    <w:multiLevelType w:val="singleLevel"/>
    <w:tmpl w:val="95209CE5"/>
    <w:lvl w:ilvl="0">
      <w:start w:val="1"/>
      <w:numFmt w:val="decimal"/>
      <w:suff w:val="nothing"/>
      <w:lvlText w:val="（%1）"/>
      <w:lvlJc w:val="left"/>
    </w:lvl>
  </w:abstractNum>
  <w:abstractNum w:abstractNumId="2" w15:restartNumberingAfterBreak="0">
    <w:nsid w:val="956157EC"/>
    <w:multiLevelType w:val="singleLevel"/>
    <w:tmpl w:val="956157EC"/>
    <w:lvl w:ilvl="0">
      <w:start w:val="1"/>
      <w:numFmt w:val="decimal"/>
      <w:suff w:val="nothing"/>
      <w:lvlText w:val="%1、"/>
      <w:lvlJc w:val="left"/>
    </w:lvl>
  </w:abstractNum>
  <w:abstractNum w:abstractNumId="3" w15:restartNumberingAfterBreak="0">
    <w:nsid w:val="9D0DFBAB"/>
    <w:multiLevelType w:val="singleLevel"/>
    <w:tmpl w:val="9D0DFBAB"/>
    <w:lvl w:ilvl="0">
      <w:start w:val="1"/>
      <w:numFmt w:val="decimal"/>
      <w:suff w:val="nothing"/>
      <w:lvlText w:val="%1、"/>
      <w:lvlJc w:val="left"/>
    </w:lvl>
  </w:abstractNum>
  <w:abstractNum w:abstractNumId="4" w15:restartNumberingAfterBreak="0">
    <w:nsid w:val="0C9AFA20"/>
    <w:multiLevelType w:val="singleLevel"/>
    <w:tmpl w:val="0C9AFA20"/>
    <w:lvl w:ilvl="0">
      <w:start w:val="1"/>
      <w:numFmt w:val="decimal"/>
      <w:suff w:val="nothing"/>
      <w:lvlText w:val="%1、"/>
      <w:lvlJc w:val="left"/>
    </w:lvl>
  </w:abstractNum>
  <w:abstractNum w:abstractNumId="5" w15:restartNumberingAfterBreak="0">
    <w:nsid w:val="110467D1"/>
    <w:multiLevelType w:val="singleLevel"/>
    <w:tmpl w:val="110467D1"/>
    <w:lvl w:ilvl="0">
      <w:start w:val="1"/>
      <w:numFmt w:val="decimal"/>
      <w:suff w:val="nothing"/>
      <w:lvlText w:val="%1、"/>
      <w:lvlJc w:val="left"/>
    </w:lvl>
  </w:abstractNum>
  <w:abstractNum w:abstractNumId="6" w15:restartNumberingAfterBreak="0">
    <w:nsid w:val="505175CC"/>
    <w:multiLevelType w:val="hybridMultilevel"/>
    <w:tmpl w:val="2472A836"/>
    <w:lvl w:ilvl="0" w:tplc="45403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FE9D6"/>
    <w:multiLevelType w:val="singleLevel"/>
    <w:tmpl w:val="515FE9D6"/>
    <w:lvl w:ilvl="0">
      <w:start w:val="1"/>
      <w:numFmt w:val="decimal"/>
      <w:suff w:val="nothing"/>
      <w:lvlText w:val="%1、"/>
      <w:lvlJc w:val="left"/>
    </w:lvl>
  </w:abstractNum>
  <w:abstractNum w:abstractNumId="8" w15:restartNumberingAfterBreak="0">
    <w:nsid w:val="57F28C04"/>
    <w:multiLevelType w:val="singleLevel"/>
    <w:tmpl w:val="57F28C04"/>
    <w:lvl w:ilvl="0">
      <w:start w:val="7"/>
      <w:numFmt w:val="decimal"/>
      <w:suff w:val="nothing"/>
      <w:lvlText w:val="%1、"/>
      <w:lvlJc w:val="left"/>
    </w:lvl>
  </w:abstractNum>
  <w:abstractNum w:abstractNumId="9" w15:restartNumberingAfterBreak="0">
    <w:nsid w:val="5E3D1964"/>
    <w:multiLevelType w:val="singleLevel"/>
    <w:tmpl w:val="5E3D1964"/>
    <w:lvl w:ilvl="0">
      <w:start w:val="1"/>
      <w:numFmt w:val="decimal"/>
      <w:lvlText w:val="%1."/>
      <w:lvlJc w:val="left"/>
      <w:pPr>
        <w:tabs>
          <w:tab w:val="left" w:pos="312"/>
        </w:tabs>
      </w:pPr>
    </w:lvl>
  </w:abstractNum>
  <w:abstractNum w:abstractNumId="10" w15:restartNumberingAfterBreak="0">
    <w:nsid w:val="5E3D2263"/>
    <w:multiLevelType w:val="singleLevel"/>
    <w:tmpl w:val="5E3D2263"/>
    <w:lvl w:ilvl="0">
      <w:start w:val="1"/>
      <w:numFmt w:val="decimal"/>
      <w:suff w:val="nothing"/>
      <w:lvlText w:val="%1、"/>
      <w:lvlJc w:val="left"/>
    </w:lvl>
  </w:abstractNum>
  <w:abstractNum w:abstractNumId="11" w15:restartNumberingAfterBreak="0">
    <w:nsid w:val="7DD19617"/>
    <w:multiLevelType w:val="singleLevel"/>
    <w:tmpl w:val="7DD19617"/>
    <w:lvl w:ilvl="0">
      <w:start w:val="3"/>
      <w:numFmt w:val="decimal"/>
      <w:suff w:val="nothing"/>
      <w:lvlText w:val="%1、"/>
      <w:lvlJc w:val="left"/>
    </w:lvl>
  </w:abstractNum>
  <w:abstractNum w:abstractNumId="12" w15:restartNumberingAfterBreak="0">
    <w:nsid w:val="7E9312E5"/>
    <w:multiLevelType w:val="multilevel"/>
    <w:tmpl w:val="7E9312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11"/>
  </w:num>
  <w:num w:numId="4">
    <w:abstractNumId w:val="6"/>
  </w:num>
  <w:num w:numId="5">
    <w:abstractNumId w:val="9"/>
  </w:num>
  <w:num w:numId="6">
    <w:abstractNumId w:val="10"/>
  </w:num>
  <w:num w:numId="7">
    <w:abstractNumId w:val="5"/>
  </w:num>
  <w:num w:numId="8">
    <w:abstractNumId w:val="12"/>
  </w:num>
  <w:num w:numId="9">
    <w:abstractNumId w:val="3"/>
  </w:num>
  <w:num w:numId="10">
    <w:abstractNumId w:val="4"/>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8"/>
    <w:rsid w:val="000A0625"/>
    <w:rsid w:val="000C124D"/>
    <w:rsid w:val="001102AB"/>
    <w:rsid w:val="00146995"/>
    <w:rsid w:val="001A04F5"/>
    <w:rsid w:val="001B2D12"/>
    <w:rsid w:val="001C6D0D"/>
    <w:rsid w:val="001E08FD"/>
    <w:rsid w:val="00274FEA"/>
    <w:rsid w:val="00277DA5"/>
    <w:rsid w:val="0028446F"/>
    <w:rsid w:val="002A6E60"/>
    <w:rsid w:val="002E0933"/>
    <w:rsid w:val="00342AF0"/>
    <w:rsid w:val="00394F84"/>
    <w:rsid w:val="00396262"/>
    <w:rsid w:val="003D1A3B"/>
    <w:rsid w:val="00424F58"/>
    <w:rsid w:val="004555AB"/>
    <w:rsid w:val="00533EDA"/>
    <w:rsid w:val="005715DD"/>
    <w:rsid w:val="005E6396"/>
    <w:rsid w:val="0060469D"/>
    <w:rsid w:val="00620168"/>
    <w:rsid w:val="00674FB0"/>
    <w:rsid w:val="006F30D6"/>
    <w:rsid w:val="006F52B2"/>
    <w:rsid w:val="00743BB4"/>
    <w:rsid w:val="00796DCB"/>
    <w:rsid w:val="00824D78"/>
    <w:rsid w:val="00832B92"/>
    <w:rsid w:val="00883F44"/>
    <w:rsid w:val="00886C80"/>
    <w:rsid w:val="008A692D"/>
    <w:rsid w:val="00912A13"/>
    <w:rsid w:val="00914BD3"/>
    <w:rsid w:val="00955852"/>
    <w:rsid w:val="00976591"/>
    <w:rsid w:val="009B194A"/>
    <w:rsid w:val="009B4BE9"/>
    <w:rsid w:val="009C5805"/>
    <w:rsid w:val="009D29CD"/>
    <w:rsid w:val="009D5DC2"/>
    <w:rsid w:val="00A20005"/>
    <w:rsid w:val="00A24B78"/>
    <w:rsid w:val="00A55096"/>
    <w:rsid w:val="00A811FE"/>
    <w:rsid w:val="00A909DF"/>
    <w:rsid w:val="00AD65C8"/>
    <w:rsid w:val="00AE67C4"/>
    <w:rsid w:val="00AF0BD6"/>
    <w:rsid w:val="00B108EC"/>
    <w:rsid w:val="00BF0B85"/>
    <w:rsid w:val="00C2175A"/>
    <w:rsid w:val="00C25DF1"/>
    <w:rsid w:val="00CB1F8E"/>
    <w:rsid w:val="00CE6501"/>
    <w:rsid w:val="00D1793F"/>
    <w:rsid w:val="00D45CDA"/>
    <w:rsid w:val="00D50FFD"/>
    <w:rsid w:val="00D5436C"/>
    <w:rsid w:val="00D6287F"/>
    <w:rsid w:val="00DC150C"/>
    <w:rsid w:val="00E44E98"/>
    <w:rsid w:val="00E57A04"/>
    <w:rsid w:val="00E75601"/>
    <w:rsid w:val="00EB0238"/>
    <w:rsid w:val="00EF28C3"/>
    <w:rsid w:val="00F93E15"/>
    <w:rsid w:val="00FA7134"/>
    <w:rsid w:val="00FF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64FD"/>
  <w15:chartTrackingRefBased/>
  <w15:docId w15:val="{B7C168F1-3E26-4A85-A3E2-DD80E59C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4BD3"/>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3">
    <w:name w:val="heading 3"/>
    <w:basedOn w:val="a"/>
    <w:next w:val="a"/>
    <w:link w:val="30"/>
    <w:uiPriority w:val="9"/>
    <w:unhideWhenUsed/>
    <w:qFormat/>
    <w:rsid w:val="00914BD3"/>
    <w:pPr>
      <w:keepNext/>
      <w:keepLines/>
      <w:spacing w:before="260" w:after="260" w:line="416" w:lineRule="auto"/>
      <w:outlineLvl w:val="2"/>
    </w:pPr>
    <w:rPr>
      <w:rFonts w:ascii="@仿宋_GB2312" w:eastAsia="@仿宋_GB2312" w:hAnsi="@仿宋_GB2312" w:cs="@仿宋_GB2312"/>
      <w:b/>
      <w:bCs/>
      <w:sz w:val="32"/>
      <w:szCs w:val="32"/>
    </w:rPr>
  </w:style>
  <w:style w:type="paragraph" w:styleId="4">
    <w:name w:val="heading 4"/>
    <w:basedOn w:val="a"/>
    <w:next w:val="a"/>
    <w:link w:val="41"/>
    <w:qFormat/>
    <w:rsid w:val="00914BD3"/>
    <w:pPr>
      <w:keepNext/>
      <w:keepLines/>
      <w:spacing w:before="280" w:after="290" w:line="376" w:lineRule="auto"/>
      <w:outlineLvl w:val="3"/>
    </w:pPr>
    <w:rPr>
      <w:rFonts w:ascii="@仿宋_GB2312" w:eastAsia="@仿宋_GB2312" w:hAnsi="@仿宋_GB2312" w:cs="@仿宋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9D5D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9D5DC2"/>
    <w:rPr>
      <w:sz w:val="18"/>
      <w:szCs w:val="18"/>
    </w:rPr>
  </w:style>
  <w:style w:type="paragraph" w:styleId="a5">
    <w:name w:val="footer"/>
    <w:basedOn w:val="a"/>
    <w:link w:val="a6"/>
    <w:uiPriority w:val="99"/>
    <w:unhideWhenUsed/>
    <w:qFormat/>
    <w:rsid w:val="009D5DC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9D5DC2"/>
    <w:rPr>
      <w:sz w:val="18"/>
      <w:szCs w:val="18"/>
    </w:rPr>
  </w:style>
  <w:style w:type="character" w:customStyle="1" w:styleId="10">
    <w:name w:val="标题 1 字符"/>
    <w:basedOn w:val="a0"/>
    <w:link w:val="1"/>
    <w:uiPriority w:val="9"/>
    <w:rsid w:val="00914BD3"/>
    <w:rPr>
      <w:rFonts w:ascii="@仿宋_GB2312" w:eastAsia="@仿宋_GB2312" w:hAnsi="@仿宋_GB2312" w:cs="@仿宋_GB2312"/>
      <w:b/>
      <w:bCs/>
      <w:kern w:val="44"/>
      <w:sz w:val="44"/>
      <w:szCs w:val="44"/>
    </w:rPr>
  </w:style>
  <w:style w:type="character" w:customStyle="1" w:styleId="30">
    <w:name w:val="标题 3 字符"/>
    <w:basedOn w:val="a0"/>
    <w:link w:val="3"/>
    <w:uiPriority w:val="9"/>
    <w:qFormat/>
    <w:rsid w:val="00914BD3"/>
    <w:rPr>
      <w:rFonts w:ascii="@仿宋_GB2312" w:eastAsia="@仿宋_GB2312" w:hAnsi="@仿宋_GB2312" w:cs="@仿宋_GB2312"/>
      <w:b/>
      <w:bCs/>
      <w:sz w:val="32"/>
      <w:szCs w:val="32"/>
    </w:rPr>
  </w:style>
  <w:style w:type="character" w:customStyle="1" w:styleId="40">
    <w:name w:val="标题 4 字符"/>
    <w:basedOn w:val="a0"/>
    <w:uiPriority w:val="9"/>
    <w:semiHidden/>
    <w:qFormat/>
    <w:rsid w:val="00914BD3"/>
    <w:rPr>
      <w:rFonts w:asciiTheme="majorHAnsi" w:eastAsiaTheme="majorEastAsia" w:hAnsiTheme="majorHAnsi" w:cstheme="majorBidi"/>
      <w:b/>
      <w:bCs/>
      <w:sz w:val="28"/>
      <w:szCs w:val="28"/>
    </w:rPr>
  </w:style>
  <w:style w:type="numbering" w:customStyle="1" w:styleId="11">
    <w:name w:val="无列表1"/>
    <w:next w:val="a2"/>
    <w:uiPriority w:val="99"/>
    <w:semiHidden/>
    <w:unhideWhenUsed/>
    <w:rsid w:val="00914BD3"/>
  </w:style>
  <w:style w:type="paragraph" w:styleId="a7">
    <w:name w:val="Normal Indent"/>
    <w:basedOn w:val="a"/>
    <w:qFormat/>
    <w:rsid w:val="00914BD3"/>
    <w:pPr>
      <w:autoSpaceDE w:val="0"/>
      <w:autoSpaceDN w:val="0"/>
      <w:adjustRightInd w:val="0"/>
      <w:ind w:firstLine="420"/>
      <w:jc w:val="left"/>
    </w:pPr>
    <w:rPr>
      <w:rFonts w:ascii="宋体" w:eastAsia="宋体" w:hAnsi="Times New Roman" w:cs="Times New Roman"/>
      <w:kern w:val="0"/>
      <w:sz w:val="24"/>
      <w:szCs w:val="20"/>
    </w:rPr>
  </w:style>
  <w:style w:type="paragraph" w:styleId="a8">
    <w:name w:val="annotation text"/>
    <w:basedOn w:val="a"/>
    <w:link w:val="a9"/>
    <w:qFormat/>
    <w:rsid w:val="00914BD3"/>
    <w:pPr>
      <w:jc w:val="left"/>
    </w:pPr>
    <w:rPr>
      <w:rFonts w:ascii="Arial" w:eastAsia="黑体" w:hAnsi="Arial" w:cs="Arial"/>
      <w:szCs w:val="20"/>
    </w:rPr>
  </w:style>
  <w:style w:type="character" w:customStyle="1" w:styleId="a9">
    <w:name w:val="批注文字 字符"/>
    <w:basedOn w:val="a0"/>
    <w:link w:val="a8"/>
    <w:rsid w:val="00914BD3"/>
    <w:rPr>
      <w:rFonts w:ascii="Arial" w:eastAsia="黑体" w:hAnsi="Arial" w:cs="Arial"/>
      <w:szCs w:val="20"/>
    </w:rPr>
  </w:style>
  <w:style w:type="paragraph" w:styleId="aa">
    <w:name w:val="Body Text"/>
    <w:basedOn w:val="a"/>
    <w:link w:val="ab"/>
    <w:qFormat/>
    <w:rsid w:val="00914BD3"/>
    <w:pPr>
      <w:spacing w:after="120"/>
    </w:pPr>
    <w:rPr>
      <w:rFonts w:ascii="@微软简标宋" w:eastAsia="@微软简标宋" w:hAnsi="@微软简标宋" w:cs="@微软简标宋"/>
      <w:szCs w:val="24"/>
      <w:lang w:val="zh-CN"/>
    </w:rPr>
  </w:style>
  <w:style w:type="character" w:customStyle="1" w:styleId="ab">
    <w:name w:val="正文文本 字符"/>
    <w:basedOn w:val="a0"/>
    <w:link w:val="aa"/>
    <w:qFormat/>
    <w:rsid w:val="00914BD3"/>
    <w:rPr>
      <w:rFonts w:ascii="@微软简标宋" w:eastAsia="@微软简标宋" w:hAnsi="@微软简标宋" w:cs="@微软简标宋"/>
      <w:szCs w:val="24"/>
      <w:lang w:val="zh-CN"/>
    </w:rPr>
  </w:style>
  <w:style w:type="paragraph" w:customStyle="1" w:styleId="31">
    <w:name w:val="目录 31"/>
    <w:basedOn w:val="a"/>
    <w:next w:val="a"/>
    <w:uiPriority w:val="39"/>
    <w:unhideWhenUsed/>
    <w:qFormat/>
    <w:rsid w:val="00914BD3"/>
    <w:pPr>
      <w:widowControl/>
      <w:spacing w:after="100" w:line="276" w:lineRule="auto"/>
      <w:ind w:left="440"/>
      <w:jc w:val="left"/>
    </w:pPr>
    <w:rPr>
      <w:kern w:val="0"/>
      <w:sz w:val="22"/>
    </w:rPr>
  </w:style>
  <w:style w:type="paragraph" w:customStyle="1" w:styleId="12">
    <w:name w:val="纯文本1"/>
    <w:basedOn w:val="a"/>
    <w:next w:val="ac"/>
    <w:link w:val="ad"/>
    <w:qFormat/>
    <w:rsid w:val="00914BD3"/>
    <w:rPr>
      <w:rFonts w:ascii="宋体" w:hAnsi="Courier New"/>
    </w:rPr>
  </w:style>
  <w:style w:type="paragraph" w:styleId="ae">
    <w:name w:val="Date"/>
    <w:basedOn w:val="a"/>
    <w:next w:val="a"/>
    <w:link w:val="13"/>
    <w:qFormat/>
    <w:rsid w:val="00914BD3"/>
    <w:rPr>
      <w:rFonts w:ascii="Arial" w:eastAsia="宋体" w:hAnsi="Arial" w:cs="Arial"/>
      <w:b/>
      <w:sz w:val="28"/>
      <w:szCs w:val="20"/>
    </w:rPr>
  </w:style>
  <w:style w:type="character" w:customStyle="1" w:styleId="af">
    <w:name w:val="日期 字符"/>
    <w:basedOn w:val="a0"/>
    <w:uiPriority w:val="99"/>
    <w:semiHidden/>
    <w:qFormat/>
    <w:rsid w:val="00914BD3"/>
  </w:style>
  <w:style w:type="paragraph" w:styleId="af0">
    <w:name w:val="Balloon Text"/>
    <w:basedOn w:val="a"/>
    <w:link w:val="af1"/>
    <w:uiPriority w:val="99"/>
    <w:semiHidden/>
    <w:unhideWhenUsed/>
    <w:qFormat/>
    <w:rsid w:val="00914BD3"/>
    <w:rPr>
      <w:rFonts w:ascii="@仿宋_GB2312" w:eastAsia="@仿宋_GB2312" w:hAnsi="@仿宋_GB2312" w:cs="@仿宋_GB2312"/>
      <w:sz w:val="18"/>
      <w:szCs w:val="18"/>
    </w:rPr>
  </w:style>
  <w:style w:type="character" w:customStyle="1" w:styleId="af1">
    <w:name w:val="批注框文本 字符"/>
    <w:basedOn w:val="a0"/>
    <w:link w:val="af0"/>
    <w:uiPriority w:val="99"/>
    <w:semiHidden/>
    <w:qFormat/>
    <w:rsid w:val="00914BD3"/>
    <w:rPr>
      <w:rFonts w:ascii="@仿宋_GB2312" w:eastAsia="@仿宋_GB2312" w:hAnsi="@仿宋_GB2312" w:cs="@仿宋_GB2312"/>
      <w:sz w:val="18"/>
      <w:szCs w:val="18"/>
    </w:rPr>
  </w:style>
  <w:style w:type="paragraph" w:customStyle="1" w:styleId="110">
    <w:name w:val="目录 11"/>
    <w:basedOn w:val="a"/>
    <w:next w:val="a"/>
    <w:uiPriority w:val="39"/>
    <w:unhideWhenUsed/>
    <w:qFormat/>
    <w:rsid w:val="00914BD3"/>
    <w:pPr>
      <w:widowControl/>
      <w:spacing w:after="100" w:line="276" w:lineRule="auto"/>
      <w:jc w:val="left"/>
    </w:pPr>
    <w:rPr>
      <w:kern w:val="0"/>
      <w:sz w:val="22"/>
    </w:rPr>
  </w:style>
  <w:style w:type="paragraph" w:customStyle="1" w:styleId="21">
    <w:name w:val="目录 21"/>
    <w:basedOn w:val="a"/>
    <w:next w:val="a"/>
    <w:uiPriority w:val="39"/>
    <w:unhideWhenUsed/>
    <w:qFormat/>
    <w:rsid w:val="00914BD3"/>
    <w:pPr>
      <w:widowControl/>
      <w:spacing w:after="100" w:line="276" w:lineRule="auto"/>
      <w:ind w:left="220"/>
      <w:jc w:val="left"/>
    </w:pPr>
    <w:rPr>
      <w:kern w:val="0"/>
      <w:sz w:val="22"/>
    </w:rPr>
  </w:style>
  <w:style w:type="paragraph" w:styleId="14">
    <w:name w:val="index 1"/>
    <w:basedOn w:val="a"/>
    <w:next w:val="a"/>
    <w:qFormat/>
    <w:rsid w:val="00914BD3"/>
    <w:pPr>
      <w:jc w:val="center"/>
    </w:pPr>
    <w:rPr>
      <w:rFonts w:ascii="Arial" w:eastAsia="Arial" w:hAnsi="Arial" w:cs="Arial"/>
      <w:b/>
      <w:bCs/>
      <w:sz w:val="28"/>
      <w:szCs w:val="20"/>
    </w:rPr>
  </w:style>
  <w:style w:type="character" w:styleId="af2">
    <w:name w:val="Strong"/>
    <w:qFormat/>
    <w:rsid w:val="00914BD3"/>
    <w:rPr>
      <w:b/>
      <w:bCs/>
    </w:rPr>
  </w:style>
  <w:style w:type="character" w:customStyle="1" w:styleId="15">
    <w:name w:val="超链接1"/>
    <w:basedOn w:val="a0"/>
    <w:uiPriority w:val="99"/>
    <w:unhideWhenUsed/>
    <w:qFormat/>
    <w:rsid w:val="00914BD3"/>
    <w:rPr>
      <w:color w:val="0000FF"/>
      <w:u w:val="single"/>
    </w:rPr>
  </w:style>
  <w:style w:type="table" w:styleId="af3">
    <w:name w:val="Table Grid"/>
    <w:basedOn w:val="a1"/>
    <w:uiPriority w:val="39"/>
    <w:unhideWhenUsed/>
    <w:qFormat/>
    <w:rsid w:val="00914BD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正文（缩进）"/>
    <w:basedOn w:val="a"/>
    <w:qFormat/>
    <w:rsid w:val="00914BD3"/>
    <w:pPr>
      <w:widowControl/>
      <w:spacing w:before="156" w:after="156"/>
      <w:ind w:firstLineChars="200" w:firstLine="480"/>
      <w:jc w:val="left"/>
    </w:pPr>
    <w:rPr>
      <w:rFonts w:ascii="@仿宋_GB2312" w:eastAsia="@仿宋_GB2312" w:hAnsi="@仿宋_GB2312" w:cs="@仿宋_GB2312"/>
      <w:kern w:val="0"/>
      <w:sz w:val="24"/>
      <w:szCs w:val="24"/>
    </w:rPr>
  </w:style>
  <w:style w:type="paragraph" w:customStyle="1" w:styleId="xl31">
    <w:name w:val="xl31"/>
    <w:basedOn w:val="a"/>
    <w:qFormat/>
    <w:rsid w:val="00914BD3"/>
    <w:pPr>
      <w:widowControl/>
      <w:spacing w:before="100" w:beforeAutospacing="1" w:after="100" w:afterAutospacing="1"/>
      <w:jc w:val="center"/>
    </w:pPr>
    <w:rPr>
      <w:rFonts w:ascii="@仿宋_GB2312" w:eastAsia="@仿宋_GB2312" w:hAnsi="@仿宋_GB2312" w:cs="@仿宋_GB2312"/>
      <w:b/>
      <w:bCs/>
      <w:kern w:val="0"/>
      <w:sz w:val="28"/>
      <w:szCs w:val="28"/>
    </w:rPr>
  </w:style>
  <w:style w:type="paragraph" w:customStyle="1" w:styleId="DL">
    <w:name w:val="D&amp;L"/>
    <w:basedOn w:val="a3"/>
    <w:qFormat/>
    <w:rsid w:val="00914BD3"/>
    <w:pPr>
      <w:pBdr>
        <w:bottom w:val="thinThickSmallGap" w:sz="18" w:space="1" w:color="auto"/>
      </w:pBdr>
      <w:adjustRightInd w:val="0"/>
      <w:snapToGrid/>
      <w:spacing w:line="240" w:lineRule="atLeast"/>
      <w:textAlignment w:val="baseline"/>
    </w:pPr>
    <w:rPr>
      <w:rFonts w:ascii="@仿宋_GB2312" w:eastAsia="@仿宋_GB2312" w:hAnsi="@仿宋_GB2312" w:cs="@仿宋_GB2312"/>
      <w:kern w:val="0"/>
      <w:sz w:val="24"/>
      <w:szCs w:val="20"/>
    </w:rPr>
  </w:style>
  <w:style w:type="character" w:customStyle="1" w:styleId="ad">
    <w:name w:val="纯文本 字符"/>
    <w:link w:val="12"/>
    <w:qFormat/>
    <w:rsid w:val="00914BD3"/>
    <w:rPr>
      <w:rFonts w:ascii="宋体" w:hAnsi="Courier New"/>
    </w:rPr>
  </w:style>
  <w:style w:type="character" w:customStyle="1" w:styleId="16">
    <w:name w:val="纯文本 字符1"/>
    <w:basedOn w:val="a0"/>
    <w:uiPriority w:val="99"/>
    <w:semiHidden/>
    <w:qFormat/>
    <w:rsid w:val="00914BD3"/>
    <w:rPr>
      <w:rFonts w:ascii="宋体" w:hAnsi="Courier New" w:cs="Courier New"/>
      <w:szCs w:val="20"/>
    </w:rPr>
  </w:style>
  <w:style w:type="character" w:customStyle="1" w:styleId="17">
    <w:name w:val="未处理的提及1"/>
    <w:basedOn w:val="a0"/>
    <w:uiPriority w:val="99"/>
    <w:semiHidden/>
    <w:unhideWhenUsed/>
    <w:qFormat/>
    <w:rsid w:val="00914BD3"/>
    <w:rPr>
      <w:color w:val="605E5C"/>
      <w:shd w:val="clear" w:color="auto" w:fill="E1DFDD"/>
    </w:rPr>
  </w:style>
  <w:style w:type="paragraph" w:styleId="af5">
    <w:name w:val="List Paragraph"/>
    <w:basedOn w:val="a"/>
    <w:uiPriority w:val="34"/>
    <w:qFormat/>
    <w:rsid w:val="00914BD3"/>
    <w:pPr>
      <w:ind w:firstLineChars="200" w:firstLine="420"/>
    </w:pPr>
    <w:rPr>
      <w:rFonts w:ascii="@仿宋_GB2312" w:eastAsia="@仿宋_GB2312" w:hAnsi="@仿宋_GB2312" w:cs="@仿宋_GB2312"/>
      <w:szCs w:val="20"/>
    </w:rPr>
  </w:style>
  <w:style w:type="paragraph" w:customStyle="1" w:styleId="CharCharCharCharCharCharChar1Char">
    <w:name w:val="Char Char Char Char Char Char Char1 Char"/>
    <w:basedOn w:val="a"/>
    <w:qFormat/>
    <w:rsid w:val="00914BD3"/>
    <w:rPr>
      <w:rFonts w:ascii="Arial" w:eastAsia="宋体" w:hAnsi="Arial" w:cs="Arial"/>
      <w:sz w:val="24"/>
      <w:szCs w:val="20"/>
    </w:rPr>
  </w:style>
  <w:style w:type="table" w:customStyle="1" w:styleId="111">
    <w:name w:val="网格表 1 浅色1"/>
    <w:basedOn w:val="a1"/>
    <w:uiPriority w:val="46"/>
    <w:qFormat/>
    <w:rsid w:val="00914BD3"/>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13">
    <w:name w:val="日期 字符1"/>
    <w:link w:val="ae"/>
    <w:qFormat/>
    <w:rsid w:val="00914BD3"/>
    <w:rPr>
      <w:rFonts w:ascii="Arial" w:eastAsia="宋体" w:hAnsi="Arial" w:cs="Arial"/>
      <w:b/>
      <w:sz w:val="28"/>
      <w:szCs w:val="20"/>
    </w:rPr>
  </w:style>
  <w:style w:type="character" w:customStyle="1" w:styleId="Char1">
    <w:name w:val="纯文本 Char1"/>
    <w:uiPriority w:val="99"/>
    <w:qFormat/>
    <w:locked/>
    <w:rsid w:val="00914BD3"/>
    <w:rPr>
      <w:rFonts w:ascii="Arial" w:eastAsia="Arial" w:hAnsi="Arial"/>
      <w:kern w:val="2"/>
      <w:sz w:val="21"/>
      <w:lang w:val="en-US" w:eastAsia="zh-CN" w:bidi="ar-SA"/>
    </w:rPr>
  </w:style>
  <w:style w:type="character" w:customStyle="1" w:styleId="Char">
    <w:name w:val="批注文字 Char"/>
    <w:basedOn w:val="a0"/>
    <w:uiPriority w:val="99"/>
    <w:semiHidden/>
    <w:qFormat/>
    <w:rsid w:val="00914BD3"/>
    <w:rPr>
      <w:rFonts w:ascii="@仿宋_GB2312" w:eastAsia="@仿宋_GB2312" w:hAnsi="@仿宋_GB2312" w:cs="@仿宋_GB2312"/>
      <w:szCs w:val="20"/>
    </w:rPr>
  </w:style>
  <w:style w:type="paragraph" w:customStyle="1" w:styleId="TOC1">
    <w:name w:val="TOC 标题1"/>
    <w:basedOn w:val="1"/>
    <w:next w:val="a"/>
    <w:uiPriority w:val="39"/>
    <w:semiHidden/>
    <w:unhideWhenUsed/>
    <w:qFormat/>
    <w:rsid w:val="00914BD3"/>
    <w:pPr>
      <w:widowControl/>
      <w:spacing w:before="480" w:after="0" w:line="276" w:lineRule="auto"/>
      <w:jc w:val="left"/>
      <w:outlineLvl w:val="9"/>
    </w:pPr>
    <w:rPr>
      <w:rFonts w:ascii="Cambria" w:eastAsia="宋体" w:hAnsi="Cambria" w:cs="Times New Roman"/>
      <w:color w:val="365F91"/>
      <w:kern w:val="0"/>
      <w:sz w:val="28"/>
      <w:szCs w:val="28"/>
    </w:rPr>
  </w:style>
  <w:style w:type="character" w:customStyle="1" w:styleId="fontstyle01">
    <w:name w:val="fontstyle01"/>
    <w:basedOn w:val="a0"/>
    <w:qFormat/>
    <w:rsid w:val="00914BD3"/>
    <w:rPr>
      <w:rFonts w:ascii="宋体" w:eastAsia="宋体" w:hAnsi="宋体" w:hint="eastAsia"/>
      <w:color w:val="000000"/>
      <w:sz w:val="22"/>
      <w:szCs w:val="22"/>
    </w:rPr>
  </w:style>
  <w:style w:type="character" w:customStyle="1" w:styleId="fontstyle21">
    <w:name w:val="fontstyle21"/>
    <w:basedOn w:val="a0"/>
    <w:qFormat/>
    <w:rsid w:val="00914BD3"/>
    <w:rPr>
      <w:rFonts w:ascii="TimesNewRomanPSMT" w:hAnsi="TimesNewRomanPSMT" w:hint="default"/>
      <w:color w:val="000000"/>
      <w:sz w:val="22"/>
      <w:szCs w:val="22"/>
    </w:rPr>
  </w:style>
  <w:style w:type="character" w:customStyle="1" w:styleId="2Sylfaen2">
    <w:name w:val="正文文本 (2) + Sylfaen2"/>
    <w:uiPriority w:val="99"/>
    <w:qFormat/>
    <w:rsid w:val="00914BD3"/>
    <w:rPr>
      <w:rFonts w:ascii="Sylfaen" w:eastAsia="MingLiU" w:hAnsi="Sylfaen" w:cs="Sylfaen"/>
      <w:spacing w:val="0"/>
      <w:sz w:val="23"/>
      <w:szCs w:val="23"/>
      <w:shd w:val="clear" w:color="auto" w:fill="FFFFFF"/>
      <w:lang w:val="en-US" w:eastAsia="en-US"/>
    </w:rPr>
  </w:style>
  <w:style w:type="character" w:customStyle="1" w:styleId="41">
    <w:name w:val="标题 4 字符1"/>
    <w:link w:val="4"/>
    <w:qFormat/>
    <w:rsid w:val="00914BD3"/>
    <w:rPr>
      <w:rFonts w:ascii="@仿宋_GB2312" w:eastAsia="@仿宋_GB2312" w:hAnsi="@仿宋_GB2312" w:cs="@仿宋_GB2312"/>
      <w:b/>
      <w:bCs/>
      <w:sz w:val="28"/>
      <w:szCs w:val="28"/>
    </w:rPr>
  </w:style>
  <w:style w:type="character" w:customStyle="1" w:styleId="mini-outputtext1">
    <w:name w:val="mini-outputtext1"/>
    <w:basedOn w:val="a0"/>
    <w:rsid w:val="00914BD3"/>
    <w:rPr>
      <w:vanish w:val="0"/>
      <w:webHidden w:val="0"/>
      <w:specVanish w:val="0"/>
    </w:rPr>
  </w:style>
  <w:style w:type="character" w:styleId="af6">
    <w:name w:val="annotation reference"/>
    <w:basedOn w:val="a0"/>
    <w:uiPriority w:val="99"/>
    <w:unhideWhenUsed/>
    <w:qFormat/>
    <w:rsid w:val="00914BD3"/>
    <w:rPr>
      <w:sz w:val="21"/>
      <w:szCs w:val="21"/>
    </w:rPr>
  </w:style>
  <w:style w:type="paragraph" w:styleId="af7">
    <w:name w:val="annotation subject"/>
    <w:basedOn w:val="a8"/>
    <w:next w:val="a8"/>
    <w:link w:val="af8"/>
    <w:uiPriority w:val="99"/>
    <w:semiHidden/>
    <w:unhideWhenUsed/>
    <w:rsid w:val="00914BD3"/>
    <w:rPr>
      <w:rFonts w:ascii="@仿宋_GB2312" w:eastAsia="@仿宋_GB2312" w:hAnsi="@仿宋_GB2312" w:cs="@仿宋_GB2312"/>
      <w:b/>
      <w:bCs/>
    </w:rPr>
  </w:style>
  <w:style w:type="character" w:customStyle="1" w:styleId="af8">
    <w:name w:val="批注主题 字符"/>
    <w:basedOn w:val="a9"/>
    <w:link w:val="af7"/>
    <w:uiPriority w:val="99"/>
    <w:semiHidden/>
    <w:rsid w:val="00914BD3"/>
    <w:rPr>
      <w:rFonts w:ascii="@仿宋_GB2312" w:eastAsia="@仿宋_GB2312" w:hAnsi="@仿宋_GB2312" w:cs="@仿宋_GB2312"/>
      <w:b/>
      <w:bCs/>
      <w:szCs w:val="20"/>
    </w:rPr>
  </w:style>
  <w:style w:type="character" w:customStyle="1" w:styleId="apple-converted-space">
    <w:name w:val="apple-converted-space"/>
    <w:basedOn w:val="a0"/>
    <w:rsid w:val="00914BD3"/>
  </w:style>
  <w:style w:type="character" w:customStyle="1" w:styleId="font31">
    <w:name w:val="font31"/>
    <w:basedOn w:val="a0"/>
    <w:qFormat/>
    <w:rsid w:val="00914BD3"/>
    <w:rPr>
      <w:rFonts w:ascii="Arial" w:hAnsi="Arial" w:cs="Arial"/>
      <w:color w:val="333333"/>
      <w:sz w:val="27"/>
      <w:szCs w:val="27"/>
      <w:u w:val="none"/>
    </w:rPr>
  </w:style>
  <w:style w:type="paragraph" w:styleId="ac">
    <w:name w:val="Plain Text"/>
    <w:basedOn w:val="a"/>
    <w:link w:val="2"/>
    <w:uiPriority w:val="99"/>
    <w:unhideWhenUsed/>
    <w:qFormat/>
    <w:rsid w:val="00914BD3"/>
    <w:rPr>
      <w:rFonts w:asciiTheme="minorEastAsia" w:hAnsi="Courier New" w:cs="Courier New"/>
    </w:rPr>
  </w:style>
  <w:style w:type="character" w:customStyle="1" w:styleId="2">
    <w:name w:val="纯文本 字符2"/>
    <w:basedOn w:val="a0"/>
    <w:link w:val="ac"/>
    <w:uiPriority w:val="99"/>
    <w:semiHidden/>
    <w:rsid w:val="00914BD3"/>
    <w:rPr>
      <w:rFonts w:asciiTheme="minorEastAsia" w:hAnsi="Courier New" w:cs="Courier New"/>
    </w:rPr>
  </w:style>
  <w:style w:type="character" w:styleId="af9">
    <w:name w:val="Hyperlink"/>
    <w:basedOn w:val="a0"/>
    <w:uiPriority w:val="99"/>
    <w:unhideWhenUsed/>
    <w:qFormat/>
    <w:rsid w:val="00914BD3"/>
    <w:rPr>
      <w:color w:val="0563C1" w:themeColor="hyperlink"/>
      <w:u w:val="single"/>
    </w:rPr>
  </w:style>
  <w:style w:type="numbering" w:customStyle="1" w:styleId="20">
    <w:name w:val="无列表2"/>
    <w:next w:val="a2"/>
    <w:uiPriority w:val="99"/>
    <w:semiHidden/>
    <w:unhideWhenUsed/>
    <w:rsid w:val="00914BD3"/>
  </w:style>
  <w:style w:type="paragraph" w:customStyle="1" w:styleId="32">
    <w:name w:val="目录 32"/>
    <w:basedOn w:val="a"/>
    <w:next w:val="a"/>
    <w:uiPriority w:val="39"/>
    <w:unhideWhenUsed/>
    <w:qFormat/>
    <w:rsid w:val="00914BD3"/>
    <w:pPr>
      <w:widowControl/>
      <w:spacing w:after="100" w:line="276" w:lineRule="auto"/>
      <w:ind w:left="440"/>
      <w:jc w:val="left"/>
    </w:pPr>
    <w:rPr>
      <w:kern w:val="0"/>
      <w:sz w:val="22"/>
    </w:rPr>
  </w:style>
  <w:style w:type="paragraph" w:customStyle="1" w:styleId="120">
    <w:name w:val="目录 12"/>
    <w:basedOn w:val="a"/>
    <w:next w:val="a"/>
    <w:uiPriority w:val="39"/>
    <w:unhideWhenUsed/>
    <w:qFormat/>
    <w:rsid w:val="00914BD3"/>
    <w:pPr>
      <w:widowControl/>
      <w:spacing w:after="100" w:line="276" w:lineRule="auto"/>
      <w:jc w:val="left"/>
    </w:pPr>
    <w:rPr>
      <w:kern w:val="0"/>
      <w:sz w:val="22"/>
    </w:rPr>
  </w:style>
  <w:style w:type="paragraph" w:customStyle="1" w:styleId="22">
    <w:name w:val="目录 22"/>
    <w:basedOn w:val="a"/>
    <w:next w:val="a"/>
    <w:uiPriority w:val="39"/>
    <w:unhideWhenUsed/>
    <w:qFormat/>
    <w:rsid w:val="00914BD3"/>
    <w:pPr>
      <w:widowControl/>
      <w:spacing w:after="100" w:line="276" w:lineRule="auto"/>
      <w:ind w:left="220"/>
      <w:jc w:val="left"/>
    </w:pPr>
    <w:rPr>
      <w:kern w:val="0"/>
      <w:sz w:val="22"/>
    </w:rPr>
  </w:style>
  <w:style w:type="table" w:customStyle="1" w:styleId="18">
    <w:name w:val="网格型1"/>
    <w:basedOn w:val="a1"/>
    <w:next w:val="af3"/>
    <w:uiPriority w:val="39"/>
    <w:unhideWhenUsed/>
    <w:qFormat/>
    <w:rsid w:val="00914BD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qFormat/>
    <w:rsid w:val="00914BD3"/>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a">
    <w:name w:val="Revision"/>
    <w:hidden/>
    <w:uiPriority w:val="99"/>
    <w:semiHidden/>
    <w:rsid w:val="00914BD3"/>
    <w:rPr>
      <w:rFonts w:ascii="@仿宋_GB2312" w:eastAsia="@仿宋_GB2312" w:hAnsi="@仿宋_GB2312" w:cs="@仿宋_GB2312"/>
      <w:szCs w:val="20"/>
    </w:rPr>
  </w:style>
  <w:style w:type="numbering" w:customStyle="1" w:styleId="33">
    <w:name w:val="无列表3"/>
    <w:next w:val="a2"/>
    <w:uiPriority w:val="99"/>
    <w:semiHidden/>
    <w:unhideWhenUsed/>
    <w:rsid w:val="00914BD3"/>
  </w:style>
  <w:style w:type="paragraph" w:customStyle="1" w:styleId="330">
    <w:name w:val="目录 33"/>
    <w:basedOn w:val="a"/>
    <w:next w:val="a"/>
    <w:uiPriority w:val="39"/>
    <w:unhideWhenUsed/>
    <w:qFormat/>
    <w:rsid w:val="00914BD3"/>
    <w:pPr>
      <w:widowControl/>
      <w:spacing w:after="100" w:line="276" w:lineRule="auto"/>
      <w:ind w:left="440"/>
      <w:jc w:val="left"/>
    </w:pPr>
    <w:rPr>
      <w:kern w:val="0"/>
      <w:sz w:val="22"/>
    </w:rPr>
  </w:style>
  <w:style w:type="paragraph" w:customStyle="1" w:styleId="130">
    <w:name w:val="目录 13"/>
    <w:basedOn w:val="a"/>
    <w:next w:val="a"/>
    <w:uiPriority w:val="39"/>
    <w:unhideWhenUsed/>
    <w:qFormat/>
    <w:rsid w:val="00914BD3"/>
    <w:pPr>
      <w:widowControl/>
      <w:spacing w:after="100" w:line="276" w:lineRule="auto"/>
      <w:jc w:val="left"/>
    </w:pPr>
    <w:rPr>
      <w:kern w:val="0"/>
      <w:sz w:val="22"/>
    </w:rPr>
  </w:style>
  <w:style w:type="paragraph" w:customStyle="1" w:styleId="23">
    <w:name w:val="目录 23"/>
    <w:basedOn w:val="a"/>
    <w:next w:val="a"/>
    <w:uiPriority w:val="39"/>
    <w:unhideWhenUsed/>
    <w:qFormat/>
    <w:rsid w:val="00914BD3"/>
    <w:pPr>
      <w:widowControl/>
      <w:spacing w:after="100" w:line="276" w:lineRule="auto"/>
      <w:ind w:left="220"/>
      <w:jc w:val="left"/>
    </w:pPr>
    <w:rPr>
      <w:kern w:val="0"/>
      <w:sz w:val="22"/>
    </w:rPr>
  </w:style>
  <w:style w:type="table" w:customStyle="1" w:styleId="24">
    <w:name w:val="网格型2"/>
    <w:basedOn w:val="a1"/>
    <w:next w:val="af3"/>
    <w:uiPriority w:val="39"/>
    <w:unhideWhenUsed/>
    <w:qFormat/>
    <w:rsid w:val="00914BD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qFormat/>
    <w:rsid w:val="00914BD3"/>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42">
    <w:name w:val="无列表4"/>
    <w:next w:val="a2"/>
    <w:uiPriority w:val="99"/>
    <w:semiHidden/>
    <w:unhideWhenUsed/>
    <w:rsid w:val="009B4BE9"/>
  </w:style>
  <w:style w:type="paragraph" w:customStyle="1" w:styleId="34">
    <w:name w:val="目录 34"/>
    <w:basedOn w:val="a"/>
    <w:next w:val="a"/>
    <w:uiPriority w:val="39"/>
    <w:unhideWhenUsed/>
    <w:qFormat/>
    <w:rsid w:val="009B4BE9"/>
    <w:pPr>
      <w:widowControl/>
      <w:spacing w:after="100" w:line="276" w:lineRule="auto"/>
      <w:ind w:left="440"/>
      <w:jc w:val="left"/>
    </w:pPr>
    <w:rPr>
      <w:kern w:val="0"/>
      <w:sz w:val="22"/>
    </w:rPr>
  </w:style>
  <w:style w:type="paragraph" w:customStyle="1" w:styleId="140">
    <w:name w:val="目录 14"/>
    <w:basedOn w:val="a"/>
    <w:next w:val="a"/>
    <w:uiPriority w:val="39"/>
    <w:unhideWhenUsed/>
    <w:qFormat/>
    <w:rsid w:val="009B4BE9"/>
    <w:pPr>
      <w:widowControl/>
      <w:spacing w:after="100" w:line="276" w:lineRule="auto"/>
      <w:jc w:val="left"/>
    </w:pPr>
    <w:rPr>
      <w:kern w:val="0"/>
      <w:sz w:val="22"/>
    </w:rPr>
  </w:style>
  <w:style w:type="paragraph" w:customStyle="1" w:styleId="240">
    <w:name w:val="目录 24"/>
    <w:basedOn w:val="a"/>
    <w:next w:val="a"/>
    <w:uiPriority w:val="39"/>
    <w:unhideWhenUsed/>
    <w:qFormat/>
    <w:rsid w:val="009B4BE9"/>
    <w:pPr>
      <w:widowControl/>
      <w:spacing w:after="100" w:line="276" w:lineRule="auto"/>
      <w:ind w:left="220"/>
      <w:jc w:val="left"/>
    </w:pPr>
    <w:rPr>
      <w:kern w:val="0"/>
      <w:sz w:val="22"/>
    </w:rPr>
  </w:style>
  <w:style w:type="table" w:customStyle="1" w:styleId="35">
    <w:name w:val="网格型3"/>
    <w:basedOn w:val="a1"/>
    <w:next w:val="af3"/>
    <w:uiPriority w:val="39"/>
    <w:unhideWhenUsed/>
    <w:qFormat/>
    <w:rsid w:val="009B4BE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qFormat/>
    <w:rsid w:val="009B4BE9"/>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4">
    <w:name w:val="无列表11"/>
    <w:next w:val="a2"/>
    <w:uiPriority w:val="99"/>
    <w:semiHidden/>
    <w:unhideWhenUsed/>
    <w:rsid w:val="009B4BE9"/>
  </w:style>
  <w:style w:type="table" w:customStyle="1" w:styleId="115">
    <w:name w:val="网格型11"/>
    <w:basedOn w:val="a1"/>
    <w:next w:val="af3"/>
    <w:uiPriority w:val="39"/>
    <w:unhideWhenUsed/>
    <w:qFormat/>
    <w:rsid w:val="009B4BE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qFormat/>
    <w:rsid w:val="009B4BE9"/>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5">
    <w:name w:val="无列表5"/>
    <w:next w:val="a2"/>
    <w:uiPriority w:val="99"/>
    <w:semiHidden/>
    <w:unhideWhenUsed/>
    <w:rsid w:val="000C124D"/>
  </w:style>
  <w:style w:type="paragraph" w:customStyle="1" w:styleId="350">
    <w:name w:val="目录 35"/>
    <w:basedOn w:val="a"/>
    <w:next w:val="a"/>
    <w:uiPriority w:val="39"/>
    <w:unhideWhenUsed/>
    <w:qFormat/>
    <w:rsid w:val="000C124D"/>
    <w:pPr>
      <w:widowControl/>
      <w:spacing w:after="100" w:line="276" w:lineRule="auto"/>
      <w:ind w:left="440"/>
      <w:jc w:val="left"/>
    </w:pPr>
    <w:rPr>
      <w:kern w:val="0"/>
      <w:sz w:val="22"/>
    </w:rPr>
  </w:style>
  <w:style w:type="paragraph" w:customStyle="1" w:styleId="150">
    <w:name w:val="目录 15"/>
    <w:basedOn w:val="a"/>
    <w:next w:val="a"/>
    <w:uiPriority w:val="39"/>
    <w:unhideWhenUsed/>
    <w:qFormat/>
    <w:rsid w:val="000C124D"/>
    <w:pPr>
      <w:widowControl/>
      <w:spacing w:after="100" w:line="276" w:lineRule="auto"/>
      <w:jc w:val="left"/>
    </w:pPr>
    <w:rPr>
      <w:kern w:val="0"/>
      <w:sz w:val="22"/>
    </w:rPr>
  </w:style>
  <w:style w:type="paragraph" w:customStyle="1" w:styleId="25">
    <w:name w:val="目录 25"/>
    <w:basedOn w:val="a"/>
    <w:next w:val="a"/>
    <w:uiPriority w:val="39"/>
    <w:unhideWhenUsed/>
    <w:qFormat/>
    <w:rsid w:val="000C124D"/>
    <w:pPr>
      <w:widowControl/>
      <w:spacing w:after="100" w:line="276" w:lineRule="auto"/>
      <w:ind w:left="220"/>
      <w:jc w:val="left"/>
    </w:pPr>
    <w:rPr>
      <w:kern w:val="0"/>
      <w:sz w:val="22"/>
    </w:rPr>
  </w:style>
  <w:style w:type="table" w:customStyle="1" w:styleId="43">
    <w:name w:val="网格型4"/>
    <w:basedOn w:val="a1"/>
    <w:next w:val="af3"/>
    <w:uiPriority w:val="59"/>
    <w:unhideWhenUsed/>
    <w:qFormat/>
    <w:rsid w:val="000C12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表 1 浅色14"/>
    <w:basedOn w:val="a1"/>
    <w:uiPriority w:val="46"/>
    <w:rsid w:val="000C124D"/>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4Char">
    <w:name w:val="标题 4 Char"/>
    <w:rsid w:val="000C124D"/>
    <w:rPr>
      <w:rFonts w:ascii="Arial" w:eastAsia="Arial" w:hAnsi="Arial"/>
      <w:b/>
      <w:bCs/>
      <w:kern w:val="2"/>
      <w:sz w:val="28"/>
      <w:szCs w:val="28"/>
      <w:lang w:val="en-US" w:eastAsia="zh-CN" w:bidi="ar-SA"/>
    </w:rPr>
  </w:style>
  <w:style w:type="table" w:customStyle="1" w:styleId="121">
    <w:name w:val="网格型12"/>
    <w:basedOn w:val="a1"/>
    <w:uiPriority w:val="39"/>
    <w:rsid w:val="000C12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无列表6"/>
    <w:next w:val="a2"/>
    <w:uiPriority w:val="99"/>
    <w:semiHidden/>
    <w:unhideWhenUsed/>
    <w:rsid w:val="00D45CDA"/>
  </w:style>
  <w:style w:type="paragraph" w:customStyle="1" w:styleId="36">
    <w:name w:val="目录 36"/>
    <w:basedOn w:val="a"/>
    <w:next w:val="a"/>
    <w:uiPriority w:val="39"/>
    <w:unhideWhenUsed/>
    <w:qFormat/>
    <w:rsid w:val="00D45CDA"/>
    <w:pPr>
      <w:widowControl/>
      <w:spacing w:after="100" w:line="276" w:lineRule="auto"/>
      <w:ind w:left="440"/>
      <w:jc w:val="left"/>
    </w:pPr>
    <w:rPr>
      <w:kern w:val="0"/>
      <w:sz w:val="22"/>
    </w:rPr>
  </w:style>
  <w:style w:type="paragraph" w:customStyle="1" w:styleId="160">
    <w:name w:val="目录 16"/>
    <w:basedOn w:val="a"/>
    <w:next w:val="a"/>
    <w:uiPriority w:val="39"/>
    <w:unhideWhenUsed/>
    <w:qFormat/>
    <w:rsid w:val="00D45CDA"/>
    <w:pPr>
      <w:widowControl/>
      <w:spacing w:after="100" w:line="276" w:lineRule="auto"/>
      <w:jc w:val="left"/>
    </w:pPr>
    <w:rPr>
      <w:kern w:val="0"/>
      <w:sz w:val="22"/>
    </w:rPr>
  </w:style>
  <w:style w:type="paragraph" w:customStyle="1" w:styleId="26">
    <w:name w:val="目录 26"/>
    <w:basedOn w:val="a"/>
    <w:next w:val="a"/>
    <w:uiPriority w:val="39"/>
    <w:unhideWhenUsed/>
    <w:qFormat/>
    <w:rsid w:val="00D45CDA"/>
    <w:pPr>
      <w:widowControl/>
      <w:spacing w:after="100" w:line="276" w:lineRule="auto"/>
      <w:ind w:left="220"/>
      <w:jc w:val="left"/>
    </w:pPr>
    <w:rPr>
      <w:kern w:val="0"/>
      <w:sz w:val="22"/>
    </w:rPr>
  </w:style>
  <w:style w:type="table" w:customStyle="1" w:styleId="50">
    <w:name w:val="网格型5"/>
    <w:basedOn w:val="a1"/>
    <w:next w:val="af3"/>
    <w:uiPriority w:val="59"/>
    <w:unhideWhenUsed/>
    <w:qFormat/>
    <w:rsid w:val="00D45C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表 1 浅色15"/>
    <w:basedOn w:val="a1"/>
    <w:uiPriority w:val="46"/>
    <w:rsid w:val="00D45CDA"/>
    <w:rPr>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31">
    <w:name w:val="网格型13"/>
    <w:basedOn w:val="a1"/>
    <w:uiPriority w:val="39"/>
    <w:rsid w:val="00D45C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3"/>
    <w:uiPriority w:val="39"/>
    <w:rsid w:val="0062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67</cp:revision>
  <dcterms:created xsi:type="dcterms:W3CDTF">2020-11-17T07:27:00Z</dcterms:created>
  <dcterms:modified xsi:type="dcterms:W3CDTF">2021-06-17T09:16:00Z</dcterms:modified>
</cp:coreProperties>
</file>