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服务需求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（仅供参考）</w:t>
      </w:r>
    </w:p>
    <w:p>
      <w:pPr>
        <w:spacing w:line="360" w:lineRule="auto"/>
        <w:ind w:firstLine="435"/>
        <w:rPr>
          <w:rFonts w:asciiTheme="minorEastAsia" w:hAnsiTheme="minorEastAsia" w:eastAsiaTheme="minorEastAsia"/>
          <w:b/>
          <w:sz w:val="24"/>
          <w:szCs w:val="18"/>
        </w:rPr>
      </w:pPr>
      <w:r>
        <w:rPr>
          <w:rFonts w:hint="eastAsia" w:asciiTheme="minorEastAsia" w:hAnsiTheme="minorEastAsia" w:eastAsiaTheme="minorEastAsia"/>
          <w:b/>
          <w:sz w:val="24"/>
          <w:szCs w:val="18"/>
        </w:rPr>
        <w:t>一、采购需求前附表</w:t>
      </w:r>
    </w:p>
    <w:tbl>
      <w:tblPr>
        <w:tblStyle w:val="1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2032"/>
        <w:gridCol w:w="5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2" w:hRule="atLeast"/>
          <w:jc w:val="center"/>
        </w:trPr>
        <w:tc>
          <w:tcPr>
            <w:tcW w:w="591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18"/>
              </w:rPr>
              <w:t>序号</w:t>
            </w:r>
          </w:p>
        </w:tc>
        <w:tc>
          <w:tcPr>
            <w:tcW w:w="1192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18"/>
              </w:rPr>
              <w:t>条款名称</w:t>
            </w:r>
          </w:p>
        </w:tc>
        <w:tc>
          <w:tcPr>
            <w:tcW w:w="3216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18"/>
              </w:rPr>
              <w:t>内容、说明与要求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91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18"/>
              </w:rPr>
              <w:t>1</w:t>
            </w:r>
          </w:p>
        </w:tc>
        <w:tc>
          <w:tcPr>
            <w:tcW w:w="1192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18"/>
              </w:rPr>
              <w:t>付款方式</w:t>
            </w:r>
          </w:p>
        </w:tc>
        <w:tc>
          <w:tcPr>
            <w:tcW w:w="3216" w:type="pct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18"/>
                <w:u w:val="none"/>
              </w:rPr>
              <w:t>合同签订后30个日历日内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18"/>
                <w:u w:val="none"/>
                <w:lang w:val="en-US" w:eastAsia="zh-CN"/>
              </w:rPr>
              <w:t>支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18"/>
                <w:u w:val="none"/>
              </w:rPr>
              <w:t>付合同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18"/>
                <w:u w:val="none"/>
                <w:lang w:val="en-US" w:eastAsia="zh-CN"/>
              </w:rPr>
              <w:t>金额的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18"/>
                <w:u w:val="none"/>
              </w:rPr>
              <w:t>50%，项目结束验收合格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18"/>
                <w:u w:val="none"/>
                <w:lang w:val="en-US" w:eastAsia="zh-CN"/>
              </w:rPr>
              <w:t>后支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18"/>
                <w:u w:val="none"/>
              </w:rPr>
              <w:t>付合同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18"/>
                <w:u w:val="none"/>
                <w:lang w:val="en-US" w:eastAsia="zh-CN"/>
              </w:rPr>
              <w:t>金额的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18"/>
                <w:u w:val="none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91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18"/>
              </w:rPr>
              <w:t>2</w:t>
            </w:r>
          </w:p>
        </w:tc>
        <w:tc>
          <w:tcPr>
            <w:tcW w:w="1192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18"/>
              </w:rPr>
              <w:t>服务地点</w:t>
            </w:r>
          </w:p>
        </w:tc>
        <w:tc>
          <w:tcPr>
            <w:tcW w:w="3216" w:type="pct"/>
            <w:vAlign w:val="center"/>
          </w:tcPr>
          <w:p>
            <w:pPr>
              <w:spacing w:line="360" w:lineRule="auto"/>
              <w:rPr>
                <w:rFonts w:hint="default" w:asciiTheme="minorEastAsia" w:hAnsiTheme="minorEastAsia" w:eastAsiaTheme="minorEastAsia"/>
                <w:bCs/>
                <w:sz w:val="24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18"/>
                <w:u w:val="none"/>
                <w:lang w:val="en-US" w:eastAsia="zh-CN"/>
              </w:rPr>
              <w:t>安徽省，采购人指定地点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91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18"/>
              </w:rPr>
              <w:t>3</w:t>
            </w:r>
          </w:p>
        </w:tc>
        <w:tc>
          <w:tcPr>
            <w:tcW w:w="1192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18"/>
              </w:rPr>
              <w:t>服务期限</w:t>
            </w:r>
          </w:p>
        </w:tc>
        <w:tc>
          <w:tcPr>
            <w:tcW w:w="3216" w:type="pct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none"/>
              </w:rPr>
              <w:t>合同签订后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none"/>
                <w:lang w:val="en-US" w:eastAsia="zh-CN"/>
              </w:rPr>
              <w:t>一年内完成</w:t>
            </w:r>
          </w:p>
        </w:tc>
      </w:tr>
    </w:tbl>
    <w:p>
      <w:pPr>
        <w:spacing w:line="360" w:lineRule="auto"/>
        <w:ind w:firstLine="435"/>
        <w:rPr>
          <w:rFonts w:asciiTheme="minorEastAsia" w:hAnsiTheme="minorEastAsia" w:eastAsiaTheme="minorEastAsia"/>
          <w:b/>
          <w:sz w:val="24"/>
          <w:szCs w:val="18"/>
        </w:rPr>
      </w:pPr>
      <w:r>
        <w:rPr>
          <w:rFonts w:hint="eastAsia" w:asciiTheme="minorEastAsia" w:hAnsiTheme="minorEastAsia" w:eastAsiaTheme="minorEastAsia"/>
          <w:b/>
          <w:sz w:val="24"/>
          <w:szCs w:val="18"/>
        </w:rPr>
        <w:t>二、项目概况</w:t>
      </w:r>
    </w:p>
    <w:p>
      <w:pPr>
        <w:spacing w:line="360" w:lineRule="auto"/>
        <w:ind w:firstLine="435"/>
        <w:rPr>
          <w:rFonts w:asciiTheme="minorEastAsia" w:hAnsiTheme="minorEastAsia" w:eastAsiaTheme="minorEastAsia"/>
          <w:b/>
          <w:sz w:val="24"/>
          <w:szCs w:val="18"/>
        </w:rPr>
      </w:pPr>
      <w:r>
        <w:rPr>
          <w:rFonts w:hint="eastAsia" w:asciiTheme="minorEastAsia" w:hAnsiTheme="minorEastAsia" w:eastAsiaTheme="minorEastAsia"/>
          <w:b w:val="0"/>
          <w:bCs/>
          <w:sz w:val="24"/>
          <w:szCs w:val="18"/>
        </w:rPr>
        <w:t>为了更好的宣传党和国家在卫生方面的方针政策、法律法规，卫生及优生优育、生殖健康等科普知识，进一步加强群众对相关知识的了解，安徽省卫生健康宣传教育中心拟在合肥地铁1,2,3,5 号线投放广告，进行宣传推介。</w:t>
      </w:r>
      <w:r>
        <w:rPr>
          <w:rFonts w:hint="eastAsia" w:asciiTheme="minorEastAsia" w:hAnsiTheme="minorEastAsia" w:eastAsiaTheme="minorEastAsia"/>
          <w:b/>
          <w:sz w:val="24"/>
          <w:szCs w:val="18"/>
        </w:rPr>
        <w:t xml:space="preserve"> </w:t>
      </w:r>
    </w:p>
    <w:p>
      <w:pPr>
        <w:spacing w:line="360" w:lineRule="auto"/>
        <w:ind w:firstLine="435"/>
        <w:rPr>
          <w:rFonts w:asciiTheme="minorEastAsia" w:hAnsiTheme="minorEastAsia" w:eastAsiaTheme="minorEastAsia"/>
          <w:b/>
          <w:sz w:val="24"/>
          <w:szCs w:val="18"/>
        </w:rPr>
      </w:pPr>
      <w:r>
        <w:rPr>
          <w:rFonts w:hint="eastAsia" w:asciiTheme="minorEastAsia" w:hAnsiTheme="minorEastAsia" w:eastAsiaTheme="minorEastAsia"/>
          <w:b/>
          <w:sz w:val="24"/>
          <w:szCs w:val="18"/>
        </w:rPr>
        <w:t>三、服务需求</w:t>
      </w:r>
    </w:p>
    <w:p>
      <w:pPr>
        <w:spacing w:line="360" w:lineRule="auto"/>
        <w:ind w:firstLine="435"/>
        <w:rPr>
          <w:rFonts w:hint="eastAsia" w:asciiTheme="minorEastAsia" w:hAnsiTheme="minorEastAsia" w:eastAsiaTheme="minorEastAsia"/>
          <w:b w:val="0"/>
          <w:bCs/>
          <w:sz w:val="24"/>
          <w:szCs w:val="18"/>
        </w:rPr>
      </w:pPr>
      <w:r>
        <w:rPr>
          <w:rFonts w:hint="eastAsia" w:asciiTheme="minorEastAsia" w:hAnsiTheme="minorEastAsia" w:eastAsiaTheme="minorEastAsia"/>
          <w:b w:val="0"/>
          <w:bCs/>
          <w:sz w:val="24"/>
          <w:szCs w:val="18"/>
        </w:rPr>
        <w:t>1、投放媒体</w:t>
      </w:r>
      <w:r>
        <w:rPr>
          <w:rFonts w:hint="eastAsia" w:asciiTheme="minorEastAsia" w:hAnsiTheme="minorEastAsia" w:eastAsiaTheme="minorEastAsia"/>
          <w:b w:val="0"/>
          <w:bCs/>
          <w:sz w:val="24"/>
          <w:szCs w:val="18"/>
          <w:lang w:val="en-US" w:eastAsia="zh-CN"/>
        </w:rPr>
        <w:t>总体要求</w:t>
      </w:r>
      <w:r>
        <w:rPr>
          <w:rFonts w:hint="eastAsia" w:asciiTheme="minorEastAsia" w:hAnsiTheme="minorEastAsia" w:eastAsiaTheme="minorEastAsia"/>
          <w:b w:val="0"/>
          <w:bCs/>
          <w:sz w:val="24"/>
          <w:szCs w:val="18"/>
          <w:lang w:eastAsia="zh-CN"/>
        </w:rPr>
        <w:t>：</w:t>
      </w:r>
      <w:r>
        <w:rPr>
          <w:rFonts w:hint="eastAsia" w:asciiTheme="minorEastAsia" w:hAnsiTheme="minorEastAsia" w:eastAsiaTheme="minorEastAsia"/>
          <w:b w:val="0"/>
          <w:bCs/>
          <w:sz w:val="24"/>
          <w:szCs w:val="18"/>
        </w:rPr>
        <w:t>合肥地铁1</w:t>
      </w:r>
      <w:r>
        <w:rPr>
          <w:rFonts w:hint="eastAsia" w:asciiTheme="minorEastAsia" w:hAnsiTheme="minorEastAsia" w:eastAsiaTheme="minorEastAsia"/>
          <w:b w:val="0"/>
          <w:bCs/>
          <w:sz w:val="24"/>
          <w:szCs w:val="18"/>
          <w:lang w:eastAsia="zh-CN"/>
        </w:rPr>
        <w:t>，</w:t>
      </w:r>
      <w:r>
        <w:rPr>
          <w:rFonts w:hint="eastAsia" w:asciiTheme="minorEastAsia" w:hAnsiTheme="minorEastAsia" w:eastAsiaTheme="minorEastAsia"/>
          <w:b w:val="0"/>
          <w:bCs/>
          <w:sz w:val="24"/>
          <w:szCs w:val="18"/>
        </w:rPr>
        <w:t>2</w:t>
      </w:r>
      <w:r>
        <w:rPr>
          <w:rFonts w:hint="eastAsia" w:asciiTheme="minorEastAsia" w:hAnsiTheme="minorEastAsia" w:eastAsiaTheme="minorEastAsia"/>
          <w:b w:val="0"/>
          <w:bCs/>
          <w:sz w:val="24"/>
          <w:szCs w:val="18"/>
          <w:lang w:eastAsia="zh-CN"/>
        </w:rPr>
        <w:t>，</w:t>
      </w:r>
      <w:r>
        <w:rPr>
          <w:rFonts w:hint="eastAsia" w:asciiTheme="minorEastAsia" w:hAnsiTheme="minorEastAsia" w:eastAsiaTheme="minorEastAsia"/>
          <w:b w:val="0"/>
          <w:bCs/>
          <w:sz w:val="24"/>
          <w:szCs w:val="18"/>
        </w:rPr>
        <w:t>3</w:t>
      </w:r>
      <w:r>
        <w:rPr>
          <w:rFonts w:hint="eastAsia" w:asciiTheme="minorEastAsia" w:hAnsiTheme="minorEastAsia" w:eastAsiaTheme="minorEastAsia"/>
          <w:b w:val="0"/>
          <w:bCs/>
          <w:sz w:val="24"/>
          <w:szCs w:val="18"/>
          <w:lang w:eastAsia="zh-CN"/>
        </w:rPr>
        <w:t>，</w:t>
      </w:r>
      <w:r>
        <w:rPr>
          <w:rFonts w:hint="eastAsia" w:asciiTheme="minorEastAsia" w:hAnsiTheme="minorEastAsia" w:eastAsiaTheme="minorEastAsia"/>
          <w:b w:val="0"/>
          <w:bCs/>
          <w:sz w:val="24"/>
          <w:szCs w:val="18"/>
        </w:rPr>
        <w:t>5号线（站内和车内）传统媒体广告资源，一共17块12封灯箱，投放周期为一年</w:t>
      </w:r>
      <w:r>
        <w:rPr>
          <w:rFonts w:hint="eastAsia" w:asciiTheme="minorEastAsia" w:hAnsiTheme="minorEastAsia" w:eastAsiaTheme="minorEastAsia"/>
          <w:b w:val="0"/>
          <w:bCs/>
          <w:sz w:val="24"/>
          <w:szCs w:val="18"/>
          <w:lang w:eastAsia="zh-CN"/>
        </w:rPr>
        <w:t>（</w:t>
      </w:r>
      <w:r>
        <w:rPr>
          <w:rFonts w:hint="eastAsia" w:asciiTheme="minorEastAsia" w:hAnsiTheme="minorEastAsia" w:eastAsiaTheme="minorEastAsia"/>
          <w:b w:val="0"/>
          <w:bCs/>
          <w:sz w:val="24"/>
          <w:szCs w:val="18"/>
          <w:lang w:val="en-US" w:eastAsia="zh-CN"/>
        </w:rPr>
        <w:t>即</w:t>
      </w:r>
      <w:r>
        <w:rPr>
          <w:rFonts w:hint="eastAsia" w:asciiTheme="minorEastAsia" w:hAnsiTheme="minorEastAsia" w:eastAsiaTheme="minorEastAsia"/>
          <w:b w:val="0"/>
          <w:bCs/>
          <w:sz w:val="24"/>
          <w:szCs w:val="18"/>
        </w:rPr>
        <w:t>365 天</w:t>
      </w:r>
      <w:r>
        <w:rPr>
          <w:rFonts w:hint="eastAsia" w:asciiTheme="minorEastAsia" w:hAnsiTheme="minorEastAsia" w:eastAsiaTheme="minorEastAsia"/>
          <w:b w:val="0"/>
          <w:bCs/>
          <w:sz w:val="24"/>
          <w:szCs w:val="18"/>
          <w:lang w:eastAsia="zh-CN"/>
        </w:rPr>
        <w:t>）</w:t>
      </w:r>
      <w:r>
        <w:rPr>
          <w:rFonts w:hint="eastAsia" w:asciiTheme="minorEastAsia" w:hAnsiTheme="minorEastAsia" w:eastAsiaTheme="minorEastAsia"/>
          <w:b w:val="0"/>
          <w:bCs/>
          <w:sz w:val="24"/>
          <w:szCs w:val="18"/>
        </w:rPr>
        <w:t>。</w:t>
      </w:r>
    </w:p>
    <w:p>
      <w:pPr>
        <w:spacing w:line="360" w:lineRule="auto"/>
        <w:ind w:firstLine="435"/>
        <w:rPr>
          <w:rFonts w:hint="default" w:asciiTheme="minorEastAsia" w:hAnsiTheme="minorEastAsia" w:eastAsiaTheme="minorEastAsia"/>
          <w:b w:val="0"/>
          <w:bCs/>
          <w:sz w:val="24"/>
          <w:szCs w:val="18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/>
          <w:sz w:val="24"/>
          <w:szCs w:val="18"/>
          <w:lang w:val="en-US" w:eastAsia="zh-CN"/>
        </w:rPr>
        <w:t xml:space="preserve">2、媒体形式：12 封灯箱，大小规格为：约3070mm*1560mm（宽*高） </w:t>
      </w:r>
    </w:p>
    <w:p>
      <w:pPr>
        <w:spacing w:line="360" w:lineRule="auto"/>
        <w:ind w:firstLine="435"/>
        <w:rPr>
          <w:rFonts w:hint="default" w:asciiTheme="minorEastAsia" w:hAnsiTheme="minorEastAsia" w:eastAsiaTheme="minorEastAsia"/>
          <w:b w:val="0"/>
          <w:bCs/>
          <w:sz w:val="24"/>
          <w:szCs w:val="18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/>
          <w:sz w:val="24"/>
          <w:szCs w:val="18"/>
          <w:lang w:val="en-US" w:eastAsia="zh-CN"/>
        </w:rPr>
        <w:t>3、投放周期：13 个周期（一整年365 天，4周为一个周期）</w:t>
      </w:r>
    </w:p>
    <w:p>
      <w:pPr>
        <w:spacing w:line="360" w:lineRule="auto"/>
        <w:ind w:firstLine="435"/>
        <w:rPr>
          <w:rFonts w:hint="eastAsia" w:asciiTheme="minorEastAsia" w:hAnsiTheme="minorEastAsia" w:eastAsiaTheme="minorEastAsia"/>
          <w:b w:val="0"/>
          <w:bCs/>
          <w:sz w:val="24"/>
          <w:szCs w:val="18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/>
          <w:sz w:val="24"/>
          <w:szCs w:val="18"/>
          <w:lang w:val="en-US" w:eastAsia="zh-CN"/>
        </w:rPr>
        <w:t>4、换刊次数：投放周期内，共需换刊3次</w:t>
      </w:r>
    </w:p>
    <w:p>
      <w:pPr>
        <w:spacing w:line="360" w:lineRule="auto"/>
        <w:ind w:firstLine="435"/>
        <w:rPr>
          <w:rFonts w:hint="default" w:asciiTheme="minorEastAsia" w:hAnsiTheme="minorEastAsia" w:eastAsiaTheme="minorEastAsia"/>
          <w:b w:val="0"/>
          <w:bCs/>
          <w:sz w:val="24"/>
          <w:szCs w:val="18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/>
          <w:sz w:val="24"/>
          <w:szCs w:val="18"/>
          <w:lang w:val="en-US" w:eastAsia="zh-CN"/>
        </w:rPr>
        <w:t>5、投放级别：合肥地铁</w:t>
      </w:r>
      <w:r>
        <w:rPr>
          <w:rFonts w:hint="eastAsia" w:asciiTheme="minorEastAsia" w:hAnsiTheme="minorEastAsia" w:eastAsiaTheme="minorEastAsia"/>
          <w:b w:val="0"/>
          <w:bCs/>
          <w:sz w:val="24"/>
          <w:szCs w:val="18"/>
        </w:rPr>
        <w:t>1</w:t>
      </w:r>
      <w:r>
        <w:rPr>
          <w:rFonts w:hint="eastAsia" w:asciiTheme="minorEastAsia" w:hAnsiTheme="minorEastAsia" w:eastAsiaTheme="minorEastAsia"/>
          <w:b w:val="0"/>
          <w:bCs/>
          <w:sz w:val="24"/>
          <w:szCs w:val="18"/>
          <w:lang w:eastAsia="zh-CN"/>
        </w:rPr>
        <w:t>，</w:t>
      </w:r>
      <w:r>
        <w:rPr>
          <w:rFonts w:hint="eastAsia" w:asciiTheme="minorEastAsia" w:hAnsiTheme="minorEastAsia" w:eastAsiaTheme="minorEastAsia"/>
          <w:b w:val="0"/>
          <w:bCs/>
          <w:sz w:val="24"/>
          <w:szCs w:val="18"/>
        </w:rPr>
        <w:t>2</w:t>
      </w:r>
      <w:r>
        <w:rPr>
          <w:rFonts w:hint="eastAsia" w:asciiTheme="minorEastAsia" w:hAnsiTheme="minorEastAsia" w:eastAsiaTheme="minorEastAsia"/>
          <w:b w:val="0"/>
          <w:bCs/>
          <w:sz w:val="24"/>
          <w:szCs w:val="18"/>
          <w:lang w:eastAsia="zh-CN"/>
        </w:rPr>
        <w:t>，</w:t>
      </w:r>
      <w:r>
        <w:rPr>
          <w:rFonts w:hint="eastAsia" w:asciiTheme="minorEastAsia" w:hAnsiTheme="minorEastAsia" w:eastAsiaTheme="minorEastAsia"/>
          <w:b w:val="0"/>
          <w:bCs/>
          <w:sz w:val="24"/>
          <w:szCs w:val="18"/>
        </w:rPr>
        <w:t>3</w:t>
      </w:r>
      <w:r>
        <w:rPr>
          <w:rFonts w:hint="eastAsia" w:asciiTheme="minorEastAsia" w:hAnsiTheme="minorEastAsia" w:eastAsiaTheme="minorEastAsia"/>
          <w:b w:val="0"/>
          <w:bCs/>
          <w:sz w:val="24"/>
          <w:szCs w:val="18"/>
          <w:lang w:eastAsia="zh-CN"/>
        </w:rPr>
        <w:t>，</w:t>
      </w:r>
      <w:r>
        <w:rPr>
          <w:rFonts w:hint="eastAsia" w:asciiTheme="minorEastAsia" w:hAnsiTheme="minorEastAsia" w:eastAsiaTheme="minorEastAsia"/>
          <w:b w:val="0"/>
          <w:bCs/>
          <w:sz w:val="24"/>
          <w:szCs w:val="18"/>
        </w:rPr>
        <w:t>5号线</w:t>
      </w:r>
      <w:r>
        <w:rPr>
          <w:rFonts w:hint="eastAsia" w:asciiTheme="minorEastAsia" w:hAnsiTheme="minorEastAsia" w:eastAsiaTheme="minorEastAsia"/>
          <w:b w:val="0"/>
          <w:bCs/>
          <w:sz w:val="24"/>
          <w:szCs w:val="18"/>
          <w:lang w:val="en-US" w:eastAsia="zh-CN"/>
        </w:rPr>
        <w:t>（站内和车内），采购人指定地点（任选站级，站点）</w:t>
      </w:r>
    </w:p>
    <w:p>
      <w:pPr>
        <w:spacing w:line="360" w:lineRule="auto"/>
        <w:ind w:firstLine="435"/>
        <w:rPr>
          <w:rFonts w:hint="eastAsia" w:asciiTheme="minorEastAsia" w:hAnsiTheme="minorEastAsia" w:eastAsiaTheme="minorEastAsia"/>
          <w:b w:val="0"/>
          <w:bCs/>
          <w:sz w:val="24"/>
          <w:szCs w:val="18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/>
          <w:sz w:val="24"/>
          <w:szCs w:val="18"/>
          <w:lang w:val="en-US" w:eastAsia="zh-CN"/>
        </w:rPr>
        <w:t xml:space="preserve">6、服务要求: </w:t>
      </w:r>
    </w:p>
    <w:p>
      <w:pPr>
        <w:spacing w:line="360" w:lineRule="auto"/>
        <w:ind w:firstLine="435"/>
        <w:rPr>
          <w:rFonts w:hint="eastAsia" w:asciiTheme="minorEastAsia" w:hAnsiTheme="minorEastAsia" w:eastAsiaTheme="minorEastAsia"/>
          <w:b w:val="0"/>
          <w:bCs/>
          <w:sz w:val="24"/>
          <w:szCs w:val="18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/>
          <w:sz w:val="24"/>
          <w:szCs w:val="18"/>
          <w:lang w:val="en-US" w:eastAsia="zh-CN"/>
        </w:rPr>
        <w:t xml:space="preserve">6.1保证选定广告位的播出（上刊）位置。 </w:t>
      </w:r>
    </w:p>
    <w:p>
      <w:pPr>
        <w:spacing w:line="360" w:lineRule="auto"/>
        <w:ind w:firstLine="435"/>
        <w:rPr>
          <w:rFonts w:hint="eastAsia" w:asciiTheme="minorEastAsia" w:hAnsiTheme="minorEastAsia" w:eastAsiaTheme="minorEastAsia"/>
          <w:b w:val="0"/>
          <w:bCs/>
          <w:sz w:val="24"/>
          <w:szCs w:val="18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/>
          <w:sz w:val="24"/>
          <w:szCs w:val="18"/>
          <w:lang w:val="en-US" w:eastAsia="zh-CN"/>
        </w:rPr>
        <w:t xml:space="preserve">6.2全面负责灯箱平面广告的素材的整理、设计和制作，如有视频广告片，采购人自行拍摄、编辑、制作、配音、配乐等。 </w:t>
      </w:r>
    </w:p>
    <w:p>
      <w:pPr>
        <w:spacing w:line="360" w:lineRule="auto"/>
        <w:ind w:firstLine="435"/>
        <w:rPr>
          <w:rFonts w:hint="eastAsia" w:asciiTheme="minorEastAsia" w:hAnsiTheme="minorEastAsia" w:eastAsiaTheme="minorEastAsia"/>
          <w:b w:val="0"/>
          <w:bCs/>
          <w:sz w:val="24"/>
          <w:szCs w:val="18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/>
          <w:sz w:val="24"/>
          <w:szCs w:val="18"/>
          <w:lang w:val="en-US" w:eastAsia="zh-CN"/>
        </w:rPr>
        <w:t xml:space="preserve">6.3确保广告按时顺利发布，合理范围内可根据采购人要求及时调整广告播出（上刊）方案。  </w:t>
      </w:r>
    </w:p>
    <w:p>
      <w:pPr>
        <w:spacing w:line="360" w:lineRule="auto"/>
        <w:ind w:firstLine="435"/>
        <w:rPr>
          <w:rFonts w:hint="eastAsia" w:asciiTheme="minorEastAsia" w:hAnsiTheme="minorEastAsia" w:eastAsiaTheme="minorEastAsia"/>
          <w:b w:val="0"/>
          <w:bCs/>
          <w:sz w:val="24"/>
          <w:szCs w:val="18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/>
          <w:sz w:val="24"/>
          <w:szCs w:val="18"/>
          <w:lang w:val="en-US" w:eastAsia="zh-CN"/>
        </w:rPr>
        <w:t xml:space="preserve">6.4成交供应商应及时提供上刊报告，按季度提供效果评估报告和整体投放周期结束评估报告。  </w:t>
      </w:r>
    </w:p>
    <w:p>
      <w:pPr>
        <w:spacing w:line="360" w:lineRule="auto"/>
        <w:ind w:firstLine="435"/>
        <w:rPr>
          <w:rFonts w:hint="eastAsia" w:asciiTheme="minorEastAsia" w:hAnsiTheme="minorEastAsia" w:eastAsiaTheme="minorEastAsia"/>
          <w:b w:val="0"/>
          <w:bCs/>
          <w:sz w:val="24"/>
          <w:szCs w:val="18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/>
          <w:sz w:val="24"/>
          <w:szCs w:val="18"/>
          <w:lang w:val="en-US" w:eastAsia="zh-CN"/>
        </w:rPr>
        <w:t xml:space="preserve">6.5在整个广告投放过程中因不可抗力原因导致广告临时的调整，成交供应商应提前告知采购人，并提供解决方案。 </w:t>
      </w:r>
    </w:p>
    <w:p>
      <w:pPr>
        <w:spacing w:line="360" w:lineRule="auto"/>
        <w:ind w:firstLine="435"/>
        <w:rPr>
          <w:rFonts w:hint="eastAsia" w:asciiTheme="minorEastAsia" w:hAnsiTheme="minorEastAsia" w:eastAsiaTheme="minorEastAsia"/>
          <w:b w:val="0"/>
          <w:bCs/>
          <w:sz w:val="24"/>
          <w:szCs w:val="18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/>
          <w:sz w:val="24"/>
          <w:szCs w:val="18"/>
          <w:lang w:val="en-US" w:eastAsia="zh-CN"/>
        </w:rPr>
        <w:t>6.6如成交供应商未能按文件要求履行合同，采购人有权取消合同并上报监管部门依规处理，并追究成交供应商在此项目中造成的直接和间接经济损失。</w:t>
      </w:r>
    </w:p>
    <w:p>
      <w:pPr>
        <w:spacing w:line="360" w:lineRule="auto"/>
        <w:ind w:firstLine="435"/>
        <w:rPr>
          <w:rFonts w:hint="eastAsia" w:asciiTheme="minorEastAsia" w:hAnsiTheme="minorEastAsia" w:eastAsiaTheme="minorEastAsia"/>
          <w:b w:val="0"/>
          <w:bCs/>
          <w:sz w:val="24"/>
          <w:szCs w:val="18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/>
          <w:sz w:val="24"/>
          <w:szCs w:val="18"/>
          <w:lang w:val="en-US" w:eastAsia="zh-CN"/>
        </w:rPr>
        <w:t>6.7成交供应商为本项目配备不少于5名具有专业经验人员，合同签订后将人员名单提交给采购人进行备案。在服务期限内，保证采购人可以随时找到相应的业务管理和技术维护人员，确保执行质量，全面满足采购人要求。</w:t>
      </w:r>
    </w:p>
    <w:p>
      <w:pPr>
        <w:spacing w:line="360" w:lineRule="auto"/>
        <w:ind w:firstLine="435"/>
        <w:rPr>
          <w:rFonts w:asciiTheme="minorEastAsia" w:hAnsiTheme="minorEastAsia" w:eastAsiaTheme="minorEastAsia"/>
          <w:b/>
          <w:sz w:val="24"/>
          <w:szCs w:val="18"/>
        </w:rPr>
      </w:pPr>
      <w:r>
        <w:rPr>
          <w:rFonts w:hint="eastAsia" w:asciiTheme="minorEastAsia" w:hAnsiTheme="minorEastAsia" w:eastAsiaTheme="minorEastAsia"/>
          <w:b/>
          <w:sz w:val="24"/>
          <w:szCs w:val="18"/>
        </w:rPr>
        <w:t>四、报价要求</w:t>
      </w:r>
    </w:p>
    <w:p>
      <w:pPr>
        <w:spacing w:line="360" w:lineRule="auto"/>
        <w:rPr>
          <w:sz w:val="24"/>
          <w:szCs w:val="28"/>
        </w:rPr>
      </w:pPr>
      <w:r>
        <w:rPr>
          <w:rFonts w:hint="eastAsia" w:asciiTheme="minorEastAsia" w:hAnsiTheme="minorEastAsia" w:eastAsiaTheme="minorEastAsia"/>
          <w:b w:val="0"/>
          <w:bCs/>
          <w:sz w:val="24"/>
          <w:szCs w:val="18"/>
        </w:rPr>
        <w:t>本项目报总价，报价即完成本项目的全部内容的所有费用。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微软简标宋">
    <w:altName w:val="@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(使用中文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@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88"/>
    <w:rsid w:val="00013CE9"/>
    <w:rsid w:val="0001437B"/>
    <w:rsid w:val="00020BAE"/>
    <w:rsid w:val="0002417B"/>
    <w:rsid w:val="000534B9"/>
    <w:rsid w:val="00056C4B"/>
    <w:rsid w:val="00066814"/>
    <w:rsid w:val="00077AE3"/>
    <w:rsid w:val="00090AA7"/>
    <w:rsid w:val="000C4D4B"/>
    <w:rsid w:val="000C727C"/>
    <w:rsid w:val="000E4C2E"/>
    <w:rsid w:val="000E580C"/>
    <w:rsid w:val="00100056"/>
    <w:rsid w:val="00173B59"/>
    <w:rsid w:val="00187222"/>
    <w:rsid w:val="00191C41"/>
    <w:rsid w:val="001A3E61"/>
    <w:rsid w:val="001D126F"/>
    <w:rsid w:val="00213F95"/>
    <w:rsid w:val="0024361A"/>
    <w:rsid w:val="002530E1"/>
    <w:rsid w:val="00282A71"/>
    <w:rsid w:val="00282C83"/>
    <w:rsid w:val="002857B4"/>
    <w:rsid w:val="002C64BC"/>
    <w:rsid w:val="002E2B19"/>
    <w:rsid w:val="00314A5C"/>
    <w:rsid w:val="00334D25"/>
    <w:rsid w:val="00346FB3"/>
    <w:rsid w:val="0035277F"/>
    <w:rsid w:val="003547BD"/>
    <w:rsid w:val="003677E5"/>
    <w:rsid w:val="0038585B"/>
    <w:rsid w:val="00387CD0"/>
    <w:rsid w:val="003A0F03"/>
    <w:rsid w:val="003B561E"/>
    <w:rsid w:val="003C4F02"/>
    <w:rsid w:val="00401AB9"/>
    <w:rsid w:val="00415A79"/>
    <w:rsid w:val="00430098"/>
    <w:rsid w:val="00437D5F"/>
    <w:rsid w:val="004978FF"/>
    <w:rsid w:val="004C4C7C"/>
    <w:rsid w:val="004D0099"/>
    <w:rsid w:val="004D3A41"/>
    <w:rsid w:val="004F61CB"/>
    <w:rsid w:val="005005B1"/>
    <w:rsid w:val="0050508A"/>
    <w:rsid w:val="00546E82"/>
    <w:rsid w:val="00572C89"/>
    <w:rsid w:val="00593C35"/>
    <w:rsid w:val="005A1701"/>
    <w:rsid w:val="005A3F57"/>
    <w:rsid w:val="005A6D96"/>
    <w:rsid w:val="005A712A"/>
    <w:rsid w:val="0061790E"/>
    <w:rsid w:val="00627C72"/>
    <w:rsid w:val="00660502"/>
    <w:rsid w:val="00677E5C"/>
    <w:rsid w:val="00692E29"/>
    <w:rsid w:val="006C62F9"/>
    <w:rsid w:val="006E0B4B"/>
    <w:rsid w:val="006E3C9E"/>
    <w:rsid w:val="006E52C2"/>
    <w:rsid w:val="006F1810"/>
    <w:rsid w:val="00725707"/>
    <w:rsid w:val="00755892"/>
    <w:rsid w:val="00757C97"/>
    <w:rsid w:val="00760E94"/>
    <w:rsid w:val="007700C0"/>
    <w:rsid w:val="00783189"/>
    <w:rsid w:val="007867B9"/>
    <w:rsid w:val="00795A84"/>
    <w:rsid w:val="00800D0A"/>
    <w:rsid w:val="00825D8E"/>
    <w:rsid w:val="00831597"/>
    <w:rsid w:val="00843D26"/>
    <w:rsid w:val="00852397"/>
    <w:rsid w:val="008600CA"/>
    <w:rsid w:val="00874925"/>
    <w:rsid w:val="008820E7"/>
    <w:rsid w:val="008863F7"/>
    <w:rsid w:val="008D0EFC"/>
    <w:rsid w:val="008E29B9"/>
    <w:rsid w:val="008E39DA"/>
    <w:rsid w:val="008E63EA"/>
    <w:rsid w:val="008F2EC1"/>
    <w:rsid w:val="008F7299"/>
    <w:rsid w:val="0092460A"/>
    <w:rsid w:val="009338A5"/>
    <w:rsid w:val="00934948"/>
    <w:rsid w:val="00940F79"/>
    <w:rsid w:val="00944320"/>
    <w:rsid w:val="00950128"/>
    <w:rsid w:val="00951BA1"/>
    <w:rsid w:val="00966AFE"/>
    <w:rsid w:val="00981DCC"/>
    <w:rsid w:val="009B792D"/>
    <w:rsid w:val="00A065D4"/>
    <w:rsid w:val="00A42B5D"/>
    <w:rsid w:val="00A47E5F"/>
    <w:rsid w:val="00A838D5"/>
    <w:rsid w:val="00A94F28"/>
    <w:rsid w:val="00AA3521"/>
    <w:rsid w:val="00AE5BDC"/>
    <w:rsid w:val="00B03F3B"/>
    <w:rsid w:val="00B52F09"/>
    <w:rsid w:val="00B65DA3"/>
    <w:rsid w:val="00B9236F"/>
    <w:rsid w:val="00BA0A44"/>
    <w:rsid w:val="00BC4CE4"/>
    <w:rsid w:val="00BE3892"/>
    <w:rsid w:val="00BE3DCB"/>
    <w:rsid w:val="00C041A4"/>
    <w:rsid w:val="00C11C79"/>
    <w:rsid w:val="00C33086"/>
    <w:rsid w:val="00C80B94"/>
    <w:rsid w:val="00CE3A10"/>
    <w:rsid w:val="00D00C55"/>
    <w:rsid w:val="00D00D5B"/>
    <w:rsid w:val="00D10331"/>
    <w:rsid w:val="00D30E9A"/>
    <w:rsid w:val="00D60DF8"/>
    <w:rsid w:val="00DB11AB"/>
    <w:rsid w:val="00DB157F"/>
    <w:rsid w:val="00DC501F"/>
    <w:rsid w:val="00DF3C6A"/>
    <w:rsid w:val="00E03E04"/>
    <w:rsid w:val="00E2749C"/>
    <w:rsid w:val="00E34D7E"/>
    <w:rsid w:val="00E7197A"/>
    <w:rsid w:val="00EA5363"/>
    <w:rsid w:val="00EC6C24"/>
    <w:rsid w:val="00ED3109"/>
    <w:rsid w:val="00EE21A2"/>
    <w:rsid w:val="00EF3272"/>
    <w:rsid w:val="00F04C50"/>
    <w:rsid w:val="00F44F60"/>
    <w:rsid w:val="00F517DC"/>
    <w:rsid w:val="00F753D8"/>
    <w:rsid w:val="00FA6D88"/>
    <w:rsid w:val="00FD40B1"/>
    <w:rsid w:val="00FD6938"/>
    <w:rsid w:val="00FF0481"/>
    <w:rsid w:val="56320207"/>
    <w:rsid w:val="5C34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@微软简标宋" w:hAnsi="@微软简标宋" w:eastAsia="@微软简标宋" w:cs="@微软简标宋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outlineLvl w:val="0"/>
    </w:pPr>
    <w:rPr>
      <w:rFonts w:ascii="黑体" w:hAnsi="黑体"/>
      <w:sz w:val="28"/>
      <w:szCs w:val="24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9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8"/>
    <w:qFormat/>
    <w:uiPriority w:val="0"/>
    <w:pPr>
      <w:keepNext/>
      <w:keepLines/>
      <w:spacing w:before="280" w:after="290" w:line="376" w:lineRule="auto"/>
      <w:outlineLvl w:val="3"/>
    </w:pPr>
    <w:rPr>
      <w:rFonts w:ascii="(使用中文字体)" w:hAnsi="(使用中文字体)" w:eastAsia="Cambria Math" w:cs="(使用中文字体)"/>
      <w:b/>
      <w:bCs/>
      <w:sz w:val="28"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 Indent"/>
    <w:basedOn w:val="1"/>
    <w:link w:val="22"/>
    <w:qFormat/>
    <w:uiPriority w:val="0"/>
    <w:pPr>
      <w:ind w:firstLine="645"/>
    </w:pPr>
    <w:rPr>
      <w:rFonts w:ascii="楷体_GB2312" w:eastAsia="楷体_GB2312" w:hAnsiTheme="minorHAnsi" w:cstheme="minorBidi"/>
      <w:sz w:val="32"/>
      <w:szCs w:val="22"/>
    </w:rPr>
  </w:style>
  <w:style w:type="paragraph" w:styleId="8">
    <w:name w:val="Plain Text"/>
    <w:basedOn w:val="1"/>
    <w:link w:val="30"/>
    <w:unhideWhenUsed/>
    <w:qFormat/>
    <w:uiPriority w:val="0"/>
    <w:rPr>
      <w:rFonts w:eastAsiaTheme="minorEastAsia"/>
      <w:szCs w:val="21"/>
      <w:lang w:val="zh-CN"/>
    </w:rPr>
  </w:style>
  <w:style w:type="paragraph" w:styleId="9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Body Text 2"/>
    <w:basedOn w:val="1"/>
    <w:link w:val="33"/>
    <w:semiHidden/>
    <w:unhideWhenUsed/>
    <w:qFormat/>
    <w:uiPriority w:val="99"/>
    <w:pPr>
      <w:spacing w:after="120" w:line="480" w:lineRule="auto"/>
    </w:p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4">
    <w:name w:val="Title"/>
    <w:basedOn w:val="1"/>
    <w:next w:val="1"/>
    <w:link w:val="2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7">
    <w:name w:val="标题 1 Char"/>
    <w:basedOn w:val="16"/>
    <w:link w:val="2"/>
    <w:qFormat/>
    <w:uiPriority w:val="0"/>
    <w:rPr>
      <w:rFonts w:ascii="黑体" w:hAnsi="黑体" w:eastAsia="宋体" w:cs="Times New Roman"/>
      <w:sz w:val="28"/>
      <w:szCs w:val="24"/>
    </w:rPr>
  </w:style>
  <w:style w:type="character" w:customStyle="1" w:styleId="18">
    <w:name w:val="标题 2 Char"/>
    <w:basedOn w:val="16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页眉 Char"/>
    <w:basedOn w:val="16"/>
    <w:link w:val="11"/>
    <w:qFormat/>
    <w:uiPriority w:val="0"/>
    <w:rPr>
      <w:sz w:val="18"/>
      <w:szCs w:val="18"/>
    </w:rPr>
  </w:style>
  <w:style w:type="character" w:customStyle="1" w:styleId="20">
    <w:name w:val="页脚 Char"/>
    <w:basedOn w:val="16"/>
    <w:link w:val="10"/>
    <w:qFormat/>
    <w:uiPriority w:val="99"/>
    <w:rPr>
      <w:sz w:val="18"/>
      <w:szCs w:val="18"/>
    </w:rPr>
  </w:style>
  <w:style w:type="paragraph" w:customStyle="1" w:styleId="21">
    <w:name w:val="Char Char Char Char Char Char Char1 Char"/>
    <w:basedOn w:val="1"/>
    <w:qFormat/>
    <w:uiPriority w:val="0"/>
    <w:rPr>
      <w:rFonts w:ascii="Tahoma" w:hAnsi="Tahoma" w:eastAsia="仿宋_GB2312"/>
      <w:sz w:val="24"/>
      <w:szCs w:val="32"/>
    </w:rPr>
  </w:style>
  <w:style w:type="character" w:customStyle="1" w:styleId="22">
    <w:name w:val="正文文本缩进 Char"/>
    <w:link w:val="7"/>
    <w:qFormat/>
    <w:uiPriority w:val="0"/>
    <w:rPr>
      <w:rFonts w:ascii="楷体_GB2312" w:eastAsia="楷体_GB2312"/>
      <w:sz w:val="32"/>
    </w:rPr>
  </w:style>
  <w:style w:type="character" w:customStyle="1" w:styleId="23">
    <w:name w:val="正文文本缩进 Char1"/>
    <w:basedOn w:val="16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24">
    <w:name w:val="标题 Char"/>
    <w:basedOn w:val="16"/>
    <w:link w:val="14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25">
    <w:name w:val="批注框文本 Char"/>
    <w:basedOn w:val="16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apple-converted-space"/>
    <w:qFormat/>
    <w:uiPriority w:val="0"/>
  </w:style>
  <w:style w:type="paragraph" w:customStyle="1" w:styleId="27">
    <w:name w:val="正文1"/>
    <w:basedOn w:val="1"/>
    <w:qFormat/>
    <w:uiPriority w:val="0"/>
    <w:pPr>
      <w:spacing w:line="360" w:lineRule="auto"/>
      <w:ind w:firstLine="480" w:firstLineChars="200"/>
    </w:pPr>
    <w:rPr>
      <w:sz w:val="24"/>
      <w:szCs w:val="24"/>
    </w:rPr>
  </w:style>
  <w:style w:type="paragraph" w:customStyle="1" w:styleId="28">
    <w:name w:val="列出段落1"/>
    <w:basedOn w:val="1"/>
    <w:qFormat/>
    <w:uiPriority w:val="0"/>
    <w:pPr>
      <w:ind w:firstLine="420" w:firstLineChars="200"/>
    </w:pPr>
    <w:rPr>
      <w:szCs w:val="24"/>
    </w:rPr>
  </w:style>
  <w:style w:type="character" w:customStyle="1" w:styleId="29">
    <w:name w:val="标题 3 Char"/>
    <w:basedOn w:val="16"/>
    <w:link w:val="4"/>
    <w:semiHidden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0">
    <w:name w:val="纯文本 Char1"/>
    <w:link w:val="8"/>
    <w:qFormat/>
    <w:locked/>
    <w:uiPriority w:val="0"/>
    <w:rPr>
      <w:rFonts w:ascii="Times New Roman" w:hAnsi="Times New Roman" w:cs="Times New Roman"/>
      <w:szCs w:val="21"/>
      <w:lang w:val="zh-CN" w:eastAsia="zh-CN"/>
    </w:rPr>
  </w:style>
  <w:style w:type="character" w:customStyle="1" w:styleId="31">
    <w:name w:val="纯文本 Char"/>
    <w:basedOn w:val="16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32">
    <w:name w:val="图片"/>
    <w:basedOn w:val="1"/>
    <w:next w:val="6"/>
    <w:qFormat/>
    <w:uiPriority w:val="0"/>
    <w:pPr>
      <w:keepNext/>
    </w:pPr>
    <w:rPr>
      <w:rFonts w:ascii="Garamond" w:hAnsi="Garamond"/>
      <w:sz w:val="22"/>
      <w:szCs w:val="24"/>
    </w:rPr>
  </w:style>
  <w:style w:type="character" w:customStyle="1" w:styleId="33">
    <w:name w:val="正文文本 2 Char"/>
    <w:basedOn w:val="16"/>
    <w:link w:val="12"/>
    <w:semiHidden/>
    <w:qFormat/>
    <w:uiPriority w:val="99"/>
    <w:rPr>
      <w:rFonts w:ascii="Times New Roman" w:hAnsi="Times New Roman" w:eastAsia="宋体" w:cs="Times New Roman"/>
      <w:szCs w:val="20"/>
    </w:rPr>
  </w:style>
  <w:style w:type="paragraph" w:styleId="3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35">
    <w:name w:val="font51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character" w:customStyle="1" w:styleId="36">
    <w:name w:val="font7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37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38">
    <w:name w:val="标题 4 Char"/>
    <w:basedOn w:val="16"/>
    <w:link w:val="5"/>
    <w:qFormat/>
    <w:uiPriority w:val="0"/>
    <w:rPr>
      <w:rFonts w:ascii="(使用中文字体)" w:hAnsi="(使用中文字体)" w:eastAsia="Cambria Math" w:cs="(使用中文字体)"/>
      <w:b/>
      <w:bCs/>
      <w:sz w:val="28"/>
      <w:szCs w:val="28"/>
    </w:rPr>
  </w:style>
  <w:style w:type="paragraph" w:customStyle="1" w:styleId="39">
    <w:name w:val="正文_0"/>
    <w:qFormat/>
    <w:uiPriority w:val="0"/>
    <w:pPr>
      <w:widowControl w:val="0"/>
      <w:jc w:val="both"/>
    </w:pPr>
    <w:rPr>
      <w:rFonts w:ascii="幼圆" w:hAnsi="幼圆" w:eastAsia="宋体" w:cs="幼圆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</Words>
  <Characters>59</Characters>
  <Lines>1</Lines>
  <Paragraphs>1</Paragraphs>
  <TotalTime>0</TotalTime>
  <ScaleCrop>false</ScaleCrop>
  <LinksUpToDate>false</LinksUpToDate>
  <CharactersWithSpaces>68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2016-04-08T05:36:00Z</dcterms:created>
  <dc:creator>NTKO</dc:creator>
  <cp:lastModifiedBy>聪聪</cp:lastModifiedBy>
  <dcterms:modified xsi:type="dcterms:W3CDTF">2021-09-15T02:53:48Z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2A31D2712D514B0B9EF5F69F1C49CCE7</vt:lpwstr>
  </property>
</Properties>
</file>