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33" w:rsidRDefault="00482033" w:rsidP="00482033">
      <w:pPr>
        <w:spacing w:line="360" w:lineRule="auto"/>
        <w:ind w:firstLineChars="200" w:firstLine="643"/>
        <w:jc w:val="center"/>
        <w:rPr>
          <w:rFonts w:ascii="宋体" w:hAnsi="宋体"/>
          <w:b/>
          <w:sz w:val="32"/>
          <w:szCs w:val="32"/>
        </w:rPr>
      </w:pPr>
      <w:r>
        <w:rPr>
          <w:rFonts w:ascii="宋体" w:hAnsi="宋体" w:hint="eastAsia"/>
          <w:b/>
          <w:sz w:val="32"/>
          <w:szCs w:val="32"/>
        </w:rPr>
        <w:t>招标需求</w:t>
      </w:r>
    </w:p>
    <w:p w:rsidR="00482033" w:rsidRPr="0098580C" w:rsidRDefault="00482033" w:rsidP="00482033">
      <w:pPr>
        <w:spacing w:line="360" w:lineRule="auto"/>
        <w:ind w:firstLineChars="200" w:firstLine="482"/>
        <w:jc w:val="center"/>
        <w:rPr>
          <w:rFonts w:ascii="宋体" w:hAnsi="宋体"/>
          <w:b/>
          <w:color w:val="FF0000"/>
          <w:sz w:val="24"/>
          <w:szCs w:val="24"/>
        </w:rPr>
      </w:pPr>
      <w:r w:rsidRPr="0098580C">
        <w:rPr>
          <w:rFonts w:ascii="宋体" w:hAnsi="宋体" w:hint="eastAsia"/>
          <w:b/>
          <w:color w:val="FF0000"/>
          <w:sz w:val="24"/>
          <w:szCs w:val="24"/>
        </w:rPr>
        <w:t>（仅供参考，以招标文件为准）</w:t>
      </w:r>
    </w:p>
    <w:p w:rsidR="0004563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前注：</w:t>
      </w:r>
    </w:p>
    <w:p w:rsidR="0004563A" w:rsidRDefault="0004563A" w:rsidP="0004563A">
      <w:pPr>
        <w:spacing w:line="360" w:lineRule="auto"/>
        <w:ind w:firstLineChars="200" w:firstLine="480"/>
        <w:rPr>
          <w:rFonts w:ascii="宋体" w:hAnsi="宋体"/>
          <w:sz w:val="24"/>
          <w:szCs w:val="24"/>
        </w:rPr>
      </w:pPr>
      <w:r>
        <w:rPr>
          <w:rFonts w:ascii="宋体" w:hAnsi="宋体" w:hint="eastAsia"/>
          <w:sz w:val="24"/>
          <w:szCs w:val="24"/>
        </w:rPr>
        <w:t>1.投标人自行考虑“营改增”税收费用及风险，中标后须按国家相关规定缴纳税金并按招标人要求提供发票，费用含在本次投标总价中，中标后不作调整。</w:t>
      </w:r>
    </w:p>
    <w:p w:rsidR="0004563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2.如对本招标文件有任何疑问或澄清要求，请按本招标文件“投标人须知前附表”中的约定方式联系合肥市产权交易中心，或接受答疑截止时间</w:t>
      </w:r>
      <w:proofErr w:type="gramStart"/>
      <w:r>
        <w:rPr>
          <w:rFonts w:ascii="宋体" w:hAnsi="宋体" w:hint="eastAsia"/>
          <w:sz w:val="24"/>
          <w:szCs w:val="24"/>
        </w:rPr>
        <w:t>前联系</w:t>
      </w:r>
      <w:proofErr w:type="gramEnd"/>
      <w:r>
        <w:rPr>
          <w:rFonts w:ascii="宋体" w:hAnsi="宋体" w:hint="eastAsia"/>
          <w:sz w:val="24"/>
          <w:szCs w:val="24"/>
        </w:rPr>
        <w:t>招标人。否则视同理解和接受。</w:t>
      </w:r>
    </w:p>
    <w:p w:rsidR="0004563A" w:rsidRDefault="0004563A" w:rsidP="0004563A">
      <w:pPr>
        <w:spacing w:line="360" w:lineRule="auto"/>
        <w:rPr>
          <w:rFonts w:ascii="宋体" w:hAnsi="宋体" w:hint="eastAsia"/>
          <w:b/>
          <w:sz w:val="24"/>
          <w:szCs w:val="24"/>
        </w:rPr>
      </w:pPr>
    </w:p>
    <w:p w:rsidR="0004563A" w:rsidRDefault="0004563A" w:rsidP="0004563A">
      <w:pPr>
        <w:spacing w:line="360" w:lineRule="auto"/>
        <w:rPr>
          <w:rFonts w:ascii="宋体" w:hAnsi="宋体" w:hint="eastAsia"/>
          <w:b/>
          <w:sz w:val="24"/>
          <w:szCs w:val="24"/>
        </w:rPr>
      </w:pPr>
      <w:r>
        <w:rPr>
          <w:rFonts w:ascii="宋体" w:hAnsi="宋体" w:hint="eastAsia"/>
          <w:b/>
          <w:sz w:val="24"/>
          <w:szCs w:val="24"/>
        </w:rPr>
        <w:t>一、项目概况</w:t>
      </w:r>
    </w:p>
    <w:p w:rsidR="0004563A" w:rsidRPr="00117C4C" w:rsidRDefault="0004563A" w:rsidP="0004563A">
      <w:pPr>
        <w:spacing w:line="360" w:lineRule="auto"/>
        <w:ind w:firstLineChars="200" w:firstLine="480"/>
        <w:rPr>
          <w:rFonts w:ascii="宋体" w:hAnsi="宋体" w:hint="eastAsia"/>
          <w:b/>
          <w:sz w:val="24"/>
          <w:szCs w:val="24"/>
        </w:rPr>
      </w:pPr>
      <w:r w:rsidRPr="00117C4C">
        <w:rPr>
          <w:rFonts w:ascii="宋体" w:hAnsi="宋体" w:hint="eastAsia"/>
          <w:sz w:val="24"/>
          <w:szCs w:val="24"/>
        </w:rPr>
        <w:t>合肥南站广告牌项目覆盖合肥南站五大区域板块</w:t>
      </w:r>
      <w:r>
        <w:rPr>
          <w:rFonts w:ascii="宋体" w:hAnsi="宋体" w:hint="eastAsia"/>
          <w:sz w:val="24"/>
          <w:szCs w:val="24"/>
        </w:rPr>
        <w:t>（具体详见附件）</w:t>
      </w:r>
      <w:r w:rsidRPr="00117C4C">
        <w:rPr>
          <w:rFonts w:ascii="宋体" w:hAnsi="宋体" w:hint="eastAsia"/>
          <w:sz w:val="24"/>
          <w:szCs w:val="24"/>
        </w:rPr>
        <w:t>，包括西换乘厅（出租车）、东换乘厅（公交车）、换乘大厅、商业层、社会停车场。广告发布形式为墙面灯箱广告及柱体灯箱广告，共计灯箱媒体</w:t>
      </w:r>
      <w:r>
        <w:rPr>
          <w:rFonts w:ascii="宋体" w:hAnsi="宋体" w:hint="eastAsia"/>
          <w:sz w:val="24"/>
          <w:szCs w:val="24"/>
        </w:rPr>
        <w:t>252</w:t>
      </w:r>
      <w:r w:rsidRPr="00117C4C">
        <w:rPr>
          <w:rFonts w:ascii="宋体" w:hAnsi="宋体" w:hint="eastAsia"/>
          <w:sz w:val="24"/>
          <w:szCs w:val="24"/>
        </w:rPr>
        <w:t>块</w:t>
      </w:r>
      <w:r>
        <w:rPr>
          <w:rFonts w:ascii="宋体" w:hAnsi="宋体" w:hint="eastAsia"/>
          <w:sz w:val="24"/>
          <w:szCs w:val="24"/>
        </w:rPr>
        <w:t>（包括4块</w:t>
      </w:r>
      <w:r w:rsidRPr="00117C4C">
        <w:rPr>
          <w:rFonts w:ascii="宋体" w:hAnsi="宋体" w:hint="eastAsia"/>
          <w:sz w:val="24"/>
          <w:szCs w:val="24"/>
        </w:rPr>
        <w:t>招标人预留广告</w:t>
      </w:r>
      <w:r>
        <w:rPr>
          <w:rFonts w:ascii="宋体" w:hAnsi="宋体" w:hint="eastAsia"/>
          <w:sz w:val="24"/>
          <w:szCs w:val="24"/>
        </w:rPr>
        <w:t>区）</w:t>
      </w:r>
      <w:r w:rsidRPr="00117C4C">
        <w:rPr>
          <w:rFonts w:ascii="宋体" w:hAnsi="宋体" w:hint="eastAsia"/>
          <w:sz w:val="24"/>
          <w:szCs w:val="24"/>
        </w:rPr>
        <w:t>，总面积约2044.15㎡（误差率不超过5%）。</w:t>
      </w:r>
    </w:p>
    <w:p w:rsidR="0004563A" w:rsidRDefault="0004563A" w:rsidP="0004563A">
      <w:pPr>
        <w:spacing w:line="360" w:lineRule="auto"/>
        <w:ind w:firstLineChars="200" w:firstLine="480"/>
        <w:rPr>
          <w:rFonts w:ascii="宋体" w:hAnsi="宋体" w:hint="eastAsia"/>
          <w:sz w:val="24"/>
          <w:szCs w:val="24"/>
        </w:rPr>
      </w:pPr>
      <w:r w:rsidRPr="00117C4C">
        <w:rPr>
          <w:rFonts w:ascii="宋体" w:hAnsi="宋体" w:hint="eastAsia"/>
          <w:sz w:val="24"/>
          <w:szCs w:val="24"/>
        </w:rPr>
        <w:t>注：换乘厅12号点位（一面）、公交车1号点位（一面）、出租车10号点位（一面）、停车场7号点位为招标人预留广告区，中标人负责画面更换、制作安装及广告灯箱维护，画面内容由招标人提供。</w:t>
      </w:r>
    </w:p>
    <w:p w:rsidR="0004563A" w:rsidRDefault="0004563A" w:rsidP="0004563A">
      <w:pPr>
        <w:spacing w:line="360" w:lineRule="auto"/>
        <w:ind w:firstLineChars="200" w:firstLine="480"/>
        <w:jc w:val="center"/>
        <w:rPr>
          <w:rFonts w:ascii="宋体" w:hAnsi="宋体" w:hint="eastAsia"/>
          <w:sz w:val="24"/>
          <w:szCs w:val="24"/>
        </w:rPr>
      </w:pPr>
      <w:r>
        <w:rPr>
          <w:rFonts w:ascii="宋体" w:hAnsi="宋体" w:hint="eastAsia"/>
          <w:noProof/>
          <w:sz w:val="24"/>
          <w:szCs w:val="24"/>
        </w:rPr>
        <w:drawing>
          <wp:inline distT="0" distB="0" distL="0" distR="0">
            <wp:extent cx="5977890" cy="2613660"/>
            <wp:effectExtent l="0" t="0" r="3810" b="0"/>
            <wp:docPr id="2" name="图片 2" descr="附件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定"/>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7890" cy="2613660"/>
                    </a:xfrm>
                    <a:prstGeom prst="rect">
                      <a:avLst/>
                    </a:prstGeom>
                    <a:noFill/>
                    <a:ln>
                      <a:noFill/>
                    </a:ln>
                  </pic:spPr>
                </pic:pic>
              </a:graphicData>
            </a:graphic>
          </wp:inline>
        </w:drawing>
      </w:r>
    </w:p>
    <w:p w:rsidR="0004563A" w:rsidRDefault="0004563A" w:rsidP="0004563A">
      <w:pPr>
        <w:spacing w:line="360" w:lineRule="auto"/>
        <w:rPr>
          <w:rFonts w:ascii="宋体" w:hAnsi="宋体" w:hint="eastAsia"/>
          <w:b/>
          <w:sz w:val="24"/>
          <w:szCs w:val="24"/>
        </w:rPr>
      </w:pPr>
      <w:r>
        <w:rPr>
          <w:rFonts w:ascii="宋体" w:hAnsi="宋体" w:hint="eastAsia"/>
          <w:b/>
          <w:sz w:val="24"/>
          <w:szCs w:val="24"/>
        </w:rPr>
        <w:lastRenderedPageBreak/>
        <w:t>二、报价说明</w:t>
      </w:r>
    </w:p>
    <w:p w:rsidR="0004563A" w:rsidRPr="00EF5C5B" w:rsidRDefault="0004563A" w:rsidP="0004563A">
      <w:pPr>
        <w:spacing w:line="360" w:lineRule="auto"/>
        <w:ind w:firstLineChars="200" w:firstLine="480"/>
        <w:rPr>
          <w:rFonts w:ascii="宋体" w:hAnsi="宋体" w:hint="eastAsia"/>
          <w:color w:val="000000"/>
          <w:sz w:val="24"/>
          <w:szCs w:val="24"/>
        </w:rPr>
      </w:pPr>
      <w:r>
        <w:rPr>
          <w:rFonts w:ascii="宋体" w:hAnsi="宋体" w:hint="eastAsia"/>
          <w:color w:val="000000"/>
          <w:sz w:val="24"/>
          <w:szCs w:val="24"/>
        </w:rPr>
        <w:t>投标报价为首年转让费用底</w:t>
      </w:r>
      <w:r w:rsidRPr="00EA2AB3">
        <w:rPr>
          <w:rFonts w:ascii="宋体" w:hAnsi="宋体" w:hint="eastAsia"/>
          <w:color w:val="000000"/>
          <w:sz w:val="24"/>
          <w:szCs w:val="24"/>
        </w:rPr>
        <w:t>价，</w:t>
      </w:r>
      <w:r>
        <w:rPr>
          <w:rFonts w:ascii="宋体" w:hAnsi="宋体" w:hint="eastAsia"/>
          <w:color w:val="000000"/>
          <w:sz w:val="24"/>
          <w:szCs w:val="24"/>
        </w:rPr>
        <w:t>中标人</w:t>
      </w:r>
      <w:r w:rsidRPr="00EA2AB3">
        <w:rPr>
          <w:rFonts w:ascii="宋体" w:hAnsi="宋体" w:hint="eastAsia"/>
          <w:color w:val="000000"/>
          <w:sz w:val="24"/>
          <w:szCs w:val="24"/>
        </w:rPr>
        <w:t>按该报价和递增要求支付给</w:t>
      </w:r>
      <w:r>
        <w:rPr>
          <w:rFonts w:ascii="宋体" w:hAnsi="宋体" w:hint="eastAsia"/>
          <w:color w:val="000000"/>
          <w:sz w:val="24"/>
          <w:szCs w:val="24"/>
        </w:rPr>
        <w:t>招标人</w:t>
      </w:r>
      <w:r w:rsidRPr="00EA2AB3">
        <w:rPr>
          <w:rFonts w:ascii="宋体" w:hAnsi="宋体" w:hint="eastAsia"/>
          <w:color w:val="000000"/>
          <w:sz w:val="24"/>
          <w:szCs w:val="24"/>
        </w:rPr>
        <w:t>每年的</w:t>
      </w:r>
      <w:r>
        <w:rPr>
          <w:rFonts w:ascii="宋体" w:hAnsi="宋体" w:hint="eastAsia"/>
          <w:color w:val="000000"/>
          <w:sz w:val="24"/>
          <w:szCs w:val="24"/>
        </w:rPr>
        <w:t>转让</w:t>
      </w:r>
      <w:r w:rsidRPr="00EA2AB3">
        <w:rPr>
          <w:rFonts w:ascii="宋体" w:hAnsi="宋体" w:hint="eastAsia"/>
          <w:color w:val="000000"/>
          <w:sz w:val="24"/>
          <w:szCs w:val="24"/>
        </w:rPr>
        <w:t>费</w:t>
      </w:r>
      <w:r>
        <w:rPr>
          <w:rFonts w:ascii="宋体" w:hAnsi="宋体" w:hint="eastAsia"/>
          <w:color w:val="000000"/>
          <w:sz w:val="24"/>
          <w:szCs w:val="24"/>
        </w:rPr>
        <w:t>用</w:t>
      </w:r>
      <w:r w:rsidRPr="00EF5C5B">
        <w:rPr>
          <w:rFonts w:ascii="宋体" w:hAnsi="宋体" w:hint="eastAsia"/>
          <w:color w:val="000000"/>
          <w:sz w:val="24"/>
          <w:szCs w:val="24"/>
        </w:rPr>
        <w:t>。报价不得低于底价，否则为无效报价。</w:t>
      </w:r>
    </w:p>
    <w:p w:rsidR="0004563A" w:rsidRDefault="0004563A" w:rsidP="0004563A">
      <w:pPr>
        <w:spacing w:line="360" w:lineRule="auto"/>
        <w:rPr>
          <w:rFonts w:ascii="宋体" w:hAnsi="宋体" w:hint="eastAsia"/>
          <w:b/>
          <w:sz w:val="24"/>
          <w:szCs w:val="24"/>
        </w:rPr>
      </w:pPr>
      <w:r>
        <w:rPr>
          <w:rFonts w:ascii="宋体" w:hAnsi="宋体" w:hint="eastAsia"/>
          <w:b/>
          <w:sz w:val="24"/>
          <w:szCs w:val="24"/>
        </w:rPr>
        <w:t>三、转让要求</w:t>
      </w:r>
    </w:p>
    <w:p w:rsidR="0004563A" w:rsidRPr="006D57A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1、</w:t>
      </w:r>
      <w:r w:rsidRPr="006D57AA">
        <w:rPr>
          <w:rFonts w:ascii="宋体" w:hAnsi="宋体" w:hint="eastAsia"/>
          <w:sz w:val="24"/>
          <w:szCs w:val="24"/>
        </w:rPr>
        <w:t>中标人负责按照谨慎运行惯例、适用法律和合同约定运营、管理、维护项目设施，提供广告牌的维护维修工作。中标人与第三方签订的广告协议期限不得超过合同约定的运营时间，否则招标人不予认可，所有损失由中标人承担。</w:t>
      </w:r>
    </w:p>
    <w:p w:rsidR="0004563A" w:rsidRDefault="0004563A" w:rsidP="0004563A">
      <w:pPr>
        <w:spacing w:line="360" w:lineRule="auto"/>
        <w:ind w:firstLineChars="200" w:firstLine="480"/>
        <w:rPr>
          <w:rFonts w:ascii="宋体" w:hAnsi="宋体" w:hint="eastAsia"/>
          <w:b/>
          <w:sz w:val="24"/>
          <w:szCs w:val="24"/>
        </w:rPr>
      </w:pPr>
      <w:r>
        <w:rPr>
          <w:rFonts w:ascii="宋体" w:hAnsi="宋体" w:hint="eastAsia"/>
          <w:sz w:val="24"/>
          <w:szCs w:val="24"/>
        </w:rPr>
        <w:t>2、</w:t>
      </w:r>
      <w:r w:rsidRPr="006D57AA">
        <w:rPr>
          <w:rFonts w:ascii="宋体" w:hAnsi="宋体" w:hint="eastAsia"/>
          <w:sz w:val="24"/>
          <w:szCs w:val="24"/>
        </w:rPr>
        <w:t>依照协议约定，经招标人授予中标人在经营期内，独家负责媒体经营权利，包括但不限于按照适用法律和合同约定进行媒体的推广及营销、运营、管理、维护、发布广告等，在经营权终止后，中标人依照合同约定向招标人进行返还和交接</w:t>
      </w:r>
      <w:r w:rsidRPr="006D57AA">
        <w:rPr>
          <w:rFonts w:ascii="宋体" w:hAnsi="宋体" w:hint="eastAsia"/>
          <w:b/>
          <w:sz w:val="24"/>
          <w:szCs w:val="24"/>
        </w:rPr>
        <w:t>。</w:t>
      </w:r>
    </w:p>
    <w:p w:rsidR="0004563A" w:rsidRPr="006D57AA" w:rsidRDefault="0004563A" w:rsidP="0004563A">
      <w:pPr>
        <w:spacing w:line="360" w:lineRule="auto"/>
        <w:ind w:firstLineChars="200" w:firstLine="480"/>
        <w:rPr>
          <w:rFonts w:ascii="宋体" w:hAnsi="宋体" w:hint="eastAsia"/>
          <w:sz w:val="24"/>
          <w:szCs w:val="24"/>
        </w:rPr>
      </w:pPr>
      <w:r w:rsidRPr="006D57AA">
        <w:rPr>
          <w:rFonts w:ascii="宋体" w:hAnsi="宋体" w:hint="eastAsia"/>
          <w:sz w:val="24"/>
          <w:szCs w:val="24"/>
        </w:rPr>
        <w:t>3、中标人在经营期内须按照设计方案中划分的区域及广告等级免费均等的发布法定的公益广告数量及占比。</w:t>
      </w:r>
    </w:p>
    <w:p w:rsidR="0004563A" w:rsidRPr="006D57A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4、</w:t>
      </w:r>
      <w:r w:rsidRPr="006D57AA">
        <w:rPr>
          <w:rFonts w:ascii="宋体" w:hAnsi="宋体" w:hint="eastAsia"/>
          <w:sz w:val="24"/>
          <w:szCs w:val="24"/>
        </w:rPr>
        <w:t>中标人应对其广告经营和广告发布负责，遵守《中华人民共和国广告法》等适用法律、行政法规、规章及文件，遵循公平诚实信用的原则；画面内容须符合相关法律、法规、文件等规定。</w:t>
      </w:r>
    </w:p>
    <w:p w:rsidR="0004563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5、所有媒体发布的广告内容及画面须</w:t>
      </w:r>
      <w:r w:rsidRPr="006D57AA">
        <w:rPr>
          <w:rFonts w:ascii="宋体" w:hAnsi="宋体" w:hint="eastAsia"/>
          <w:sz w:val="24"/>
          <w:szCs w:val="24"/>
        </w:rPr>
        <w:t>经过南站主管部门审批后方可发布。同时媒体招租广告画面篇幅不得超过主画面的15%。</w:t>
      </w:r>
    </w:p>
    <w:p w:rsidR="0004563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6、</w:t>
      </w:r>
      <w:r w:rsidRPr="007B5034">
        <w:rPr>
          <w:rFonts w:ascii="宋体" w:hAnsi="宋体" w:hint="eastAsia"/>
          <w:b/>
          <w:sz w:val="24"/>
          <w:szCs w:val="24"/>
        </w:rPr>
        <w:t>中标人在经营期内广告牌亮灯时间每日不少于18小时，如遇节假日或特殊时期以南站主管部门通知为准，无条件顺延。</w:t>
      </w:r>
    </w:p>
    <w:p w:rsidR="0004563A" w:rsidRPr="006D57AA" w:rsidRDefault="0004563A" w:rsidP="0004563A">
      <w:pPr>
        <w:spacing w:line="360" w:lineRule="auto"/>
        <w:ind w:firstLineChars="200" w:firstLine="480"/>
        <w:rPr>
          <w:rFonts w:ascii="宋体" w:hAnsi="宋体" w:hint="eastAsia"/>
          <w:sz w:val="24"/>
          <w:szCs w:val="24"/>
        </w:rPr>
      </w:pPr>
      <w:r>
        <w:rPr>
          <w:rFonts w:ascii="宋体" w:hAnsi="宋体" w:hint="eastAsia"/>
          <w:sz w:val="24"/>
          <w:szCs w:val="24"/>
        </w:rPr>
        <w:t>7、其它未尽事宜详见合同。</w:t>
      </w:r>
    </w:p>
    <w:p w:rsidR="00187218" w:rsidRPr="0004563A" w:rsidRDefault="00187218" w:rsidP="0004563A">
      <w:pPr>
        <w:spacing w:line="360" w:lineRule="auto"/>
        <w:ind w:firstLineChars="200" w:firstLine="420"/>
      </w:pPr>
      <w:bookmarkStart w:id="0" w:name="_GoBack"/>
      <w:bookmarkEnd w:id="0"/>
    </w:p>
    <w:sectPr w:rsidR="00187218" w:rsidRPr="0004563A" w:rsidSect="00491A75">
      <w:pgSz w:w="11906" w:h="16838"/>
      <w:pgMar w:top="2098" w:right="1503" w:bottom="1871" w:left="15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2D" w:rsidRDefault="00B57A2D" w:rsidP="0098580C">
      <w:r>
        <w:separator/>
      </w:r>
    </w:p>
  </w:endnote>
  <w:endnote w:type="continuationSeparator" w:id="0">
    <w:p w:rsidR="00B57A2D" w:rsidRDefault="00B57A2D" w:rsidP="0098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2D" w:rsidRDefault="00B57A2D" w:rsidP="0098580C">
      <w:r>
        <w:separator/>
      </w:r>
    </w:p>
  </w:footnote>
  <w:footnote w:type="continuationSeparator" w:id="0">
    <w:p w:rsidR="00B57A2D" w:rsidRDefault="00B57A2D" w:rsidP="00985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3"/>
    <w:rsid w:val="0004563A"/>
    <w:rsid w:val="00187218"/>
    <w:rsid w:val="00234B42"/>
    <w:rsid w:val="00311015"/>
    <w:rsid w:val="0042176A"/>
    <w:rsid w:val="004507BD"/>
    <w:rsid w:val="004736A3"/>
    <w:rsid w:val="00482033"/>
    <w:rsid w:val="00491A75"/>
    <w:rsid w:val="0098580C"/>
    <w:rsid w:val="00B5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3"/>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80C"/>
    <w:rPr>
      <w:rFonts w:ascii="Times New Roman" w:eastAsia="宋体" w:hAnsi="Times New Roman" w:cs="Times New Roman"/>
      <w:sz w:val="18"/>
      <w:szCs w:val="18"/>
    </w:rPr>
  </w:style>
  <w:style w:type="paragraph" w:styleId="a4">
    <w:name w:val="footer"/>
    <w:basedOn w:val="a"/>
    <w:link w:val="Char0"/>
    <w:uiPriority w:val="99"/>
    <w:unhideWhenUsed/>
    <w:rsid w:val="0098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98580C"/>
    <w:rPr>
      <w:rFonts w:ascii="Times New Roman" w:eastAsia="宋体" w:hAnsi="Times New Roman" w:cs="Times New Roman"/>
      <w:sz w:val="18"/>
      <w:szCs w:val="18"/>
    </w:rPr>
  </w:style>
  <w:style w:type="paragraph" w:styleId="a5">
    <w:name w:val="Balloon Text"/>
    <w:basedOn w:val="a"/>
    <w:link w:val="Char1"/>
    <w:uiPriority w:val="99"/>
    <w:semiHidden/>
    <w:unhideWhenUsed/>
    <w:rsid w:val="004507BD"/>
    <w:rPr>
      <w:sz w:val="18"/>
      <w:szCs w:val="18"/>
    </w:rPr>
  </w:style>
  <w:style w:type="character" w:customStyle="1" w:styleId="Char1">
    <w:name w:val="批注框文本 Char"/>
    <w:basedOn w:val="a0"/>
    <w:link w:val="a5"/>
    <w:uiPriority w:val="99"/>
    <w:semiHidden/>
    <w:rsid w:val="004507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76"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3"/>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58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80C"/>
    <w:rPr>
      <w:rFonts w:ascii="Times New Roman" w:eastAsia="宋体" w:hAnsi="Times New Roman" w:cs="Times New Roman"/>
      <w:sz w:val="18"/>
      <w:szCs w:val="18"/>
    </w:rPr>
  </w:style>
  <w:style w:type="paragraph" w:styleId="a4">
    <w:name w:val="footer"/>
    <w:basedOn w:val="a"/>
    <w:link w:val="Char0"/>
    <w:uiPriority w:val="99"/>
    <w:unhideWhenUsed/>
    <w:rsid w:val="0098580C"/>
    <w:pPr>
      <w:tabs>
        <w:tab w:val="center" w:pos="4153"/>
        <w:tab w:val="right" w:pos="8306"/>
      </w:tabs>
      <w:snapToGrid w:val="0"/>
      <w:jc w:val="left"/>
    </w:pPr>
    <w:rPr>
      <w:sz w:val="18"/>
      <w:szCs w:val="18"/>
    </w:rPr>
  </w:style>
  <w:style w:type="character" w:customStyle="1" w:styleId="Char0">
    <w:name w:val="页脚 Char"/>
    <w:basedOn w:val="a0"/>
    <w:link w:val="a4"/>
    <w:uiPriority w:val="99"/>
    <w:rsid w:val="0098580C"/>
    <w:rPr>
      <w:rFonts w:ascii="Times New Roman" w:eastAsia="宋体" w:hAnsi="Times New Roman" w:cs="Times New Roman"/>
      <w:sz w:val="18"/>
      <w:szCs w:val="18"/>
    </w:rPr>
  </w:style>
  <w:style w:type="paragraph" w:styleId="a5">
    <w:name w:val="Balloon Text"/>
    <w:basedOn w:val="a"/>
    <w:link w:val="Char1"/>
    <w:uiPriority w:val="99"/>
    <w:semiHidden/>
    <w:unhideWhenUsed/>
    <w:rsid w:val="004507BD"/>
    <w:rPr>
      <w:sz w:val="18"/>
      <w:szCs w:val="18"/>
    </w:rPr>
  </w:style>
  <w:style w:type="character" w:customStyle="1" w:styleId="Char1">
    <w:name w:val="批注框文本 Char"/>
    <w:basedOn w:val="a0"/>
    <w:link w:val="a5"/>
    <w:uiPriority w:val="99"/>
    <w:semiHidden/>
    <w:rsid w:val="004507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817</Characters>
  <Application>Microsoft Office Word</Application>
  <DocSecurity>0</DocSecurity>
  <Lines>6</Lines>
  <Paragraphs>1</Paragraphs>
  <ScaleCrop>false</ScaleCrop>
  <Company>Microsoft</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4</cp:revision>
  <dcterms:created xsi:type="dcterms:W3CDTF">2019-08-06T06:19:00Z</dcterms:created>
  <dcterms:modified xsi:type="dcterms:W3CDTF">2019-10-23T07:52:00Z</dcterms:modified>
</cp:coreProperties>
</file>